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12" w:rsidRPr="00F97EF2" w:rsidRDefault="00580C12" w:rsidP="00580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EF2">
        <w:rPr>
          <w:rFonts w:ascii="Times New Roman" w:hAnsi="Times New Roman" w:cs="Times New Roman"/>
          <w:sz w:val="24"/>
          <w:szCs w:val="24"/>
        </w:rPr>
        <w:t>Физическая культура  1 класс</w:t>
      </w:r>
    </w:p>
    <w:p w:rsidR="00580C12" w:rsidRPr="00F97EF2" w:rsidRDefault="00580C12" w:rsidP="00580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EF2">
        <w:rPr>
          <w:rFonts w:ascii="Times New Roman" w:hAnsi="Times New Roman" w:cs="Times New Roman"/>
          <w:sz w:val="24"/>
          <w:szCs w:val="24"/>
        </w:rPr>
        <w:t>Рыбакова Галина Петровна</w:t>
      </w:r>
    </w:p>
    <w:p w:rsidR="00580C12" w:rsidRPr="00F97EF2" w:rsidRDefault="00580C12" w:rsidP="00580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EF2">
        <w:rPr>
          <w:rFonts w:ascii="Times New Roman" w:hAnsi="Times New Roman" w:cs="Times New Roman"/>
          <w:sz w:val="24"/>
          <w:szCs w:val="24"/>
        </w:rPr>
        <w:t>АПРЕЛЬ 2020</w:t>
      </w:r>
    </w:p>
    <w:p w:rsidR="00580C12" w:rsidRPr="00F97EF2" w:rsidRDefault="00580C12" w:rsidP="00580C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4110"/>
        <w:gridCol w:w="2069"/>
      </w:tblGrid>
      <w:tr w:rsidR="00F97EF2" w:rsidRPr="00F97EF2" w:rsidTr="00025AEE">
        <w:trPr>
          <w:trHeight w:val="1259"/>
        </w:trPr>
        <w:tc>
          <w:tcPr>
            <w:tcW w:w="959" w:type="dxa"/>
          </w:tcPr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2069" w:type="dxa"/>
          </w:tcPr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 контрольных точек</w:t>
            </w:r>
          </w:p>
          <w:p w:rsidR="00580C12" w:rsidRPr="00F97EF2" w:rsidRDefault="00025AEE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0C12" w:rsidRPr="00F97E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rybakova-71@mail.ru</w:t>
              </w:r>
            </w:hyperlink>
          </w:p>
          <w:p w:rsidR="00580C12" w:rsidRPr="00F97EF2" w:rsidRDefault="00025AEE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8 996 205-07-89</w:t>
            </w:r>
            <w:bookmarkStart w:id="0" w:name="_GoBack"/>
            <w:bookmarkEnd w:id="0"/>
          </w:p>
        </w:tc>
      </w:tr>
      <w:tr w:rsidR="00F97EF2" w:rsidRPr="00F97EF2" w:rsidTr="00025AEE">
        <w:trPr>
          <w:trHeight w:val="909"/>
        </w:trPr>
        <w:tc>
          <w:tcPr>
            <w:tcW w:w="959" w:type="dxa"/>
          </w:tcPr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80C12" w:rsidRPr="00F97EF2" w:rsidRDefault="00580C1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игры.</w:t>
            </w: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C12" w:rsidRPr="00F97EF2" w:rsidRDefault="00580C12" w:rsidP="007E153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Командные  подвижные игры</w:t>
            </w:r>
          </w:p>
        </w:tc>
        <w:tc>
          <w:tcPr>
            <w:tcW w:w="4110" w:type="dxa"/>
          </w:tcPr>
          <w:p w:rsidR="00580C12" w:rsidRPr="00F97EF2" w:rsidRDefault="003E6924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gramStart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3E6924" w:rsidRPr="00F97EF2" w:rsidRDefault="003E6924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кого», «Воздух, вода, земля, ветер»</w:t>
            </w:r>
            <w:r w:rsidR="004B3118"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приложение 1.</w:t>
            </w:r>
            <w:r w:rsidRPr="00F9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69" w:type="dxa"/>
          </w:tcPr>
          <w:p w:rsidR="00580C12" w:rsidRPr="00F97EF2" w:rsidRDefault="00580C1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F2" w:rsidRPr="00F97EF2" w:rsidTr="00025AEE">
        <w:trPr>
          <w:trHeight w:val="660"/>
        </w:trPr>
        <w:tc>
          <w:tcPr>
            <w:tcW w:w="959" w:type="dxa"/>
          </w:tcPr>
          <w:p w:rsidR="00580C12" w:rsidRPr="00F97EF2" w:rsidRDefault="00580C12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80C1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  <w:p w:rsidR="00A920E7" w:rsidRDefault="00A920E7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  <w:p w:rsidR="00A920E7" w:rsidRPr="00F97EF2" w:rsidRDefault="00A920E7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80C12" w:rsidRPr="00F97EF2" w:rsidRDefault="004B3118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  <w:r w:rsidR="00A920E7"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Приложение 3</w:t>
            </w:r>
          </w:p>
        </w:tc>
        <w:tc>
          <w:tcPr>
            <w:tcW w:w="2069" w:type="dxa"/>
          </w:tcPr>
          <w:p w:rsidR="00580C12" w:rsidRPr="00F97EF2" w:rsidRDefault="007A1281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17</w:t>
            </w:r>
            <w:r w:rsidR="00A920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7EF2" w:rsidRPr="00F97EF2" w:rsidTr="00025AEE">
        <w:trPr>
          <w:trHeight w:val="859"/>
        </w:trPr>
        <w:tc>
          <w:tcPr>
            <w:tcW w:w="959" w:type="dxa"/>
          </w:tcPr>
          <w:p w:rsidR="00580C12" w:rsidRPr="00F97EF2" w:rsidRDefault="00A920E7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80C12" w:rsidRPr="00F97EF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580C12" w:rsidRPr="00F97EF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мячом</w:t>
            </w:r>
          </w:p>
        </w:tc>
        <w:tc>
          <w:tcPr>
            <w:tcW w:w="4110" w:type="dxa"/>
          </w:tcPr>
          <w:p w:rsidR="007D58BC" w:rsidRPr="00F97EF2" w:rsidRDefault="007D58BC" w:rsidP="007D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gramStart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7D58BC" w:rsidRPr="00580C12" w:rsidRDefault="007D58BC" w:rsidP="007D58BC">
            <w:pPr>
              <w:shd w:val="clear" w:color="auto" w:fill="FFFFFF"/>
              <w:spacing w:line="49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«Повтори-ка»,</w:t>
            </w:r>
            <w:r w:rsidRPr="00F97EF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80C1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Бой петухов</w:t>
            </w:r>
            <w:r w:rsidRPr="00F97EF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»</w:t>
            </w:r>
            <w:r w:rsidR="000C0F4B" w:rsidRPr="00F97EF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.</w:t>
            </w:r>
          </w:p>
          <w:p w:rsidR="00580C12" w:rsidRPr="00F97EF2" w:rsidRDefault="00017736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приложение 1.</w:t>
            </w:r>
          </w:p>
        </w:tc>
        <w:tc>
          <w:tcPr>
            <w:tcW w:w="2069" w:type="dxa"/>
          </w:tcPr>
          <w:p w:rsidR="00580C12" w:rsidRPr="00F97EF2" w:rsidRDefault="00580C1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F2" w:rsidRPr="00F97EF2" w:rsidTr="00025AEE">
        <w:trPr>
          <w:trHeight w:val="128"/>
        </w:trPr>
        <w:tc>
          <w:tcPr>
            <w:tcW w:w="959" w:type="dxa"/>
          </w:tcPr>
          <w:p w:rsidR="00580C12" w:rsidRPr="00F97EF2" w:rsidRDefault="00A920E7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920E7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</w:t>
            </w:r>
            <w:r w:rsidR="00A92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C12" w:rsidRPr="00F97EF2" w:rsidRDefault="00A920E7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4110" w:type="dxa"/>
          </w:tcPr>
          <w:p w:rsidR="00A920E7" w:rsidRPr="00F97EF2" w:rsidRDefault="00A920E7" w:rsidP="00A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Приложение 4.</w:t>
            </w:r>
          </w:p>
          <w:p w:rsidR="00580C12" w:rsidRPr="00F97EF2" w:rsidRDefault="00580C1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80C12" w:rsidRPr="00F97EF2" w:rsidRDefault="007A1281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24.04</w:t>
            </w:r>
          </w:p>
        </w:tc>
      </w:tr>
      <w:tr w:rsidR="00F97EF2" w:rsidRPr="00F97EF2" w:rsidTr="00025AEE">
        <w:trPr>
          <w:trHeight w:val="1131"/>
        </w:trPr>
        <w:tc>
          <w:tcPr>
            <w:tcW w:w="959" w:type="dxa"/>
          </w:tcPr>
          <w:p w:rsidR="00580C12" w:rsidRPr="00F97EF2" w:rsidRDefault="00A920E7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80C12" w:rsidRPr="00F97EF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на воздухе.</w:t>
            </w:r>
          </w:p>
        </w:tc>
        <w:tc>
          <w:tcPr>
            <w:tcW w:w="4110" w:type="dxa"/>
          </w:tcPr>
          <w:p w:rsidR="00580C12" w:rsidRPr="00F97EF2" w:rsidRDefault="00A920E7" w:rsidP="007E153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017736"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риложение 1.</w:t>
            </w:r>
          </w:p>
          <w:p w:rsidR="00A81F70" w:rsidRPr="00F97EF2" w:rsidRDefault="00A81F70" w:rsidP="00A8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gramStart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A81F70" w:rsidRPr="00F97EF2" w:rsidRDefault="00025AEE" w:rsidP="00A81F70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81F70" w:rsidRPr="00F97EF2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u w:val="single"/>
                  <w:shd w:val="clear" w:color="auto" w:fill="FFFFFF"/>
                </w:rPr>
                <w:t>«</w:t>
              </w:r>
            </w:hyperlink>
            <w:hyperlink r:id="rId7" w:history="1">
              <w:r w:rsidR="00A81F70" w:rsidRPr="00F97EF2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u w:val="single"/>
                  <w:shd w:val="clear" w:color="auto" w:fill="FFFFFF"/>
                </w:rPr>
                <w:t>Круг</w:t>
              </w:r>
            </w:hyperlink>
            <w:hyperlink r:id="rId8" w:history="1">
              <w:r w:rsidR="00A81F70" w:rsidRPr="00F97EF2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u w:val="single"/>
                  <w:shd w:val="clear" w:color="auto" w:fill="FFFFFF"/>
                </w:rPr>
                <w:t xml:space="preserve">»,  </w:t>
              </w:r>
              <w:r w:rsidR="00A81F70" w:rsidRPr="00F97EF2">
                <w:rPr>
                  <w:rFonts w:ascii="Times New Roman" w:eastAsia="Times New Roman" w:hAnsi="Times New Roman" w:cs="Times New Roman"/>
                  <w:kern w:val="36"/>
                  <w:sz w:val="24"/>
                  <w:szCs w:val="24"/>
                  <w:u w:val="single"/>
                  <w:lang w:eastAsia="ru-RU"/>
                </w:rPr>
                <w:t>«</w:t>
              </w:r>
              <w:hyperlink r:id="rId9" w:history="1">
                <w:r w:rsidR="00A81F70" w:rsidRPr="00F97EF2">
                  <w:rPr>
                    <w:rFonts w:ascii="Times New Roman" w:eastAsia="Times New Roman" w:hAnsi="Times New Roman" w:cs="Times New Roman"/>
                    <w:kern w:val="36"/>
                    <w:sz w:val="24"/>
                    <w:szCs w:val="24"/>
                    <w:lang w:eastAsia="ru-RU"/>
                  </w:rPr>
                  <w:t>Кто дальше?..</w:t>
                </w:r>
              </w:hyperlink>
              <w:r w:rsidR="00A81F70" w:rsidRPr="00F97EF2">
                <w:rPr>
                  <w:rFonts w:ascii="Times New Roman" w:eastAsia="Times New Roman" w:hAnsi="Times New Roman" w:cs="Times New Roman"/>
                  <w:kern w:val="36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A81F70"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580C12" w:rsidRPr="00F97EF2" w:rsidRDefault="00580C1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F2" w:rsidRPr="00F97EF2" w:rsidTr="00025AEE">
        <w:trPr>
          <w:trHeight w:val="128"/>
        </w:trPr>
        <w:tc>
          <w:tcPr>
            <w:tcW w:w="959" w:type="dxa"/>
          </w:tcPr>
          <w:p w:rsidR="00580C12" w:rsidRPr="00F97EF2" w:rsidRDefault="00A920E7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920E7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за 30 секунд</w:t>
            </w:r>
            <w:r w:rsidR="00A92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0E7" w:rsidRPr="00F97EF2" w:rsidRDefault="00A920E7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80C12" w:rsidRPr="00F97EF2" w:rsidRDefault="00F97EF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069" w:type="dxa"/>
          </w:tcPr>
          <w:p w:rsidR="00580C12" w:rsidRPr="00F97EF2" w:rsidRDefault="00580C1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12" w:rsidRPr="00F97EF2" w:rsidTr="00025AEE">
        <w:trPr>
          <w:trHeight w:val="128"/>
        </w:trPr>
        <w:tc>
          <w:tcPr>
            <w:tcW w:w="959" w:type="dxa"/>
          </w:tcPr>
          <w:p w:rsidR="00580C12" w:rsidRPr="00F97EF2" w:rsidRDefault="00A920E7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80C12" w:rsidRPr="00F97EF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игры. </w:t>
            </w:r>
          </w:p>
          <w:p w:rsidR="00580C12" w:rsidRPr="00F97EF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4110" w:type="dxa"/>
          </w:tcPr>
          <w:p w:rsidR="00580C12" w:rsidRPr="00F97EF2" w:rsidRDefault="00017736" w:rsidP="007E153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7EF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Игра «Называй и не зевай!»</w:t>
            </w:r>
          </w:p>
          <w:p w:rsidR="00017736" w:rsidRPr="00F97EF2" w:rsidRDefault="00017736" w:rsidP="0001773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97EF2">
              <w:rPr>
                <w:rStyle w:val="a5"/>
                <w:b w:val="0"/>
                <w:color w:val="000000"/>
                <w:bdr w:val="none" w:sz="0" w:space="0" w:color="auto" w:frame="1"/>
              </w:rPr>
              <w:t>Игра «Закати мяч».</w:t>
            </w:r>
          </w:p>
          <w:p w:rsidR="00017736" w:rsidRPr="00F97EF2" w:rsidRDefault="00017736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приложение 1.</w:t>
            </w:r>
          </w:p>
        </w:tc>
        <w:tc>
          <w:tcPr>
            <w:tcW w:w="2069" w:type="dxa"/>
          </w:tcPr>
          <w:p w:rsidR="00580C12" w:rsidRPr="00F97EF2" w:rsidRDefault="00580C12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12" w:rsidRPr="00F97EF2" w:rsidTr="00025AEE">
        <w:trPr>
          <w:trHeight w:val="128"/>
        </w:trPr>
        <w:tc>
          <w:tcPr>
            <w:tcW w:w="959" w:type="dxa"/>
          </w:tcPr>
          <w:p w:rsidR="00580C12" w:rsidRPr="00F97EF2" w:rsidRDefault="00A920E7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80C12" w:rsidRPr="00F97EF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Тестирование метание мяча на точность</w:t>
            </w:r>
          </w:p>
        </w:tc>
        <w:tc>
          <w:tcPr>
            <w:tcW w:w="4110" w:type="dxa"/>
          </w:tcPr>
          <w:p w:rsidR="00A81F70" w:rsidRPr="00F97EF2" w:rsidRDefault="00A81F70" w:rsidP="00A8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Рисунок на тему</w:t>
            </w:r>
          </w:p>
          <w:p w:rsidR="00580C12" w:rsidRPr="00F97EF2" w:rsidRDefault="00A81F70" w:rsidP="00A8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"Самый красивый мяч"  </w:t>
            </w:r>
          </w:p>
        </w:tc>
        <w:tc>
          <w:tcPr>
            <w:tcW w:w="2069" w:type="dxa"/>
          </w:tcPr>
          <w:p w:rsidR="00580C12" w:rsidRPr="00F97EF2" w:rsidRDefault="007A1281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27.04</w:t>
            </w:r>
          </w:p>
        </w:tc>
      </w:tr>
      <w:tr w:rsidR="00580C12" w:rsidRPr="00F97EF2" w:rsidTr="00025AEE">
        <w:trPr>
          <w:trHeight w:val="128"/>
        </w:trPr>
        <w:tc>
          <w:tcPr>
            <w:tcW w:w="959" w:type="dxa"/>
          </w:tcPr>
          <w:p w:rsidR="00580C12" w:rsidRPr="00F97EF2" w:rsidRDefault="00A920E7" w:rsidP="007E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97EF2" w:rsidRDefault="00F97EF2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 Спортивная одежда и обувь.</w:t>
            </w:r>
          </w:p>
          <w:p w:rsidR="00580C12" w:rsidRPr="00F97EF2" w:rsidRDefault="00580C12" w:rsidP="007E153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  <w:r w:rsidR="00F9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F97EF2" w:rsidRPr="00F97EF2" w:rsidRDefault="00F97EF2" w:rsidP="00F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>Рисунок на тему</w:t>
            </w:r>
          </w:p>
          <w:p w:rsidR="00580C12" w:rsidRPr="00F97EF2" w:rsidRDefault="00F97EF2" w:rsidP="00F9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A920E7">
              <w:rPr>
                <w:rFonts w:ascii="Times New Roman" w:hAnsi="Times New Roman" w:cs="Times New Roman"/>
                <w:sz w:val="24"/>
                <w:szCs w:val="24"/>
              </w:rPr>
              <w:t>Дизайн моей футболки</w:t>
            </w:r>
            <w:r w:rsidRPr="00F97EF2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2069" w:type="dxa"/>
          </w:tcPr>
          <w:p w:rsidR="00580C12" w:rsidRPr="00F97EF2" w:rsidRDefault="007A1281" w:rsidP="007E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30.04</w:t>
            </w:r>
          </w:p>
        </w:tc>
      </w:tr>
    </w:tbl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A920E7" w:rsidRDefault="00A920E7" w:rsidP="00580C12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80C12" w:rsidRPr="00F97EF2" w:rsidRDefault="00580C12" w:rsidP="00580C12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97E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Приложение</w:t>
      </w:r>
      <w:r w:rsidR="004B3118" w:rsidRPr="00F97E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</w:p>
    <w:p w:rsidR="003E6924" w:rsidRPr="00F97EF2" w:rsidRDefault="003E6924" w:rsidP="003E6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EF2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  <w:r w:rsidRPr="00F97E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«Кто кого»</w:t>
      </w:r>
      <w:r w:rsidRPr="00F97E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похожа на подвижную игру "Перетягивание"</w:t>
      </w:r>
      <w:r w:rsidRPr="00F97E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участника.</w:t>
      </w:r>
      <w:r w:rsidRPr="00F97E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Плоскость грунта разделена линией. Соперники - по две стороны.</w:t>
      </w:r>
      <w:r w:rsidRPr="00F97E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берутся двумя руками за палку.</w:t>
      </w:r>
      <w:r w:rsidRPr="00F97E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перетащить соперника на свою сторону.</w:t>
      </w: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  <w:r w:rsidRPr="00F97E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Воздух, вода, земля, ветер</w:t>
      </w:r>
      <w:r w:rsidRPr="00F97E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образуют круг, водящий в середине. Подойдя к кому - либо из детей, водящий говорит одно из четырех слов: «воздух», «вода», «земля», «ветер» – и считает до пяти. Ребенок должен за это время придумать и показать (в зависимости от слова, которое ему задано) птицу, рыбу, зверя или покружится на месте (ветер). Кто не успел это сделать, выходит из игры.</w:t>
      </w:r>
    </w:p>
    <w:p w:rsidR="00580C12" w:rsidRPr="00F97EF2" w:rsidRDefault="00580C12" w:rsidP="00580C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E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Повтори-ка</w:t>
      </w:r>
      <w:proofErr w:type="gramStart"/>
      <w:r w:rsidRPr="00F97E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 из играющих показывает движениями какого-либо зверя, например зайчика. </w:t>
      </w:r>
      <w:proofErr w:type="gramStart"/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</w:t>
      </w:r>
      <w:proofErr w:type="gramEnd"/>
      <w:r w:rsidRPr="00F9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повторяет движения зайчика и от себя прибавляет движения другого животного – лисы. И так каждый следующий игрок, выполнив движения всех показанных ранее животных, прибавляет от себя еще одно, новое. Список зверей растет. Побеждает тот, у кого лучшая память и воображение.</w:t>
      </w:r>
    </w:p>
    <w:p w:rsidR="00580C12" w:rsidRPr="00580C12" w:rsidRDefault="00580C12" w:rsidP="003E6924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80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Бой петухов</w:t>
      </w:r>
    </w:p>
    <w:p w:rsidR="00580C12" w:rsidRPr="00580C12" w:rsidRDefault="00580C12" w:rsidP="00580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0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"Бой петухов" - игра, развивающая ловкость и прыжковую выносливость.</w:t>
      </w:r>
    </w:p>
    <w:p w:rsidR="00580C12" w:rsidRPr="00580C12" w:rsidRDefault="00580C12" w:rsidP="00580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Место проведения.</w:t>
      </w:r>
      <w:r w:rsidRPr="00580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Открытая площадка (спортивный зал, коридор, игровая комната).</w:t>
      </w:r>
    </w:p>
    <w:p w:rsidR="00580C12" w:rsidRPr="00580C12" w:rsidRDefault="00580C12" w:rsidP="00580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Подготовка.</w:t>
      </w:r>
      <w:r w:rsidRPr="00580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игре участвуют две команды, которые выстраиваются лицом друг к другу в две шеренги.</w:t>
      </w:r>
    </w:p>
    <w:p w:rsidR="00580C12" w:rsidRPr="00580C12" w:rsidRDefault="00580C12" w:rsidP="00580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Описание игры.</w:t>
      </w:r>
      <w:r w:rsidRPr="00580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команде тренера игроки начинают прыгать на одной ноге, заложив руки за спину. Задача игры – толкая плечом игрока противоположной команды вывести его из равновесия и заставить коснуться пола второй ногой. Кто коснулся пола – из игры выбывает. Проигрывает та команда, в которой не останется ни одного игрока. В следующем поединке участники передвигаются на другой ноге.</w:t>
      </w:r>
    </w:p>
    <w:p w:rsidR="00580C12" w:rsidRPr="00580C12" w:rsidRDefault="00580C12" w:rsidP="00580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Правило.</w:t>
      </w:r>
      <w:r w:rsidRPr="00580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 время боя запрещается менять толчковую ногу и убирать руки из-за спины.</w:t>
      </w:r>
    </w:p>
    <w:p w:rsidR="00580C12" w:rsidRPr="00580C12" w:rsidRDefault="00580C12" w:rsidP="00580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Вариант игры.</w:t>
      </w:r>
      <w:r w:rsidRPr="00580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эту игру можно играть и "один на один". В этом случае игра идет, как говорят, «на победителя». То есть, проигравший выбывает, а следующий игрок встречается с победителем предыдущего боя. И так – до выявления окончательного победителя. С целью сокращения времени поединка, этот вариант игры целесообразно проводить в круге, диаметром 4-5 метров. В этом случае проигрывает игрок, который коснулся пола второй ногой, или вышел за границу круга.</w:t>
      </w:r>
    </w:p>
    <w:p w:rsidR="00580C12" w:rsidRPr="00580C12" w:rsidRDefault="00580C12" w:rsidP="00580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Методическое указание. Надо сказать, что вариант игры </w:t>
      </w:r>
      <w:r w:rsidRPr="00580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"один на один" имеет очень низкую моторную плотность. Поэтому, рекомендуется проводить его в заключительной части занятия, когда вариант игры «команда на команду» был уже проведен несколько раз.</w:t>
      </w: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bdr w:val="none" w:sz="0" w:space="0" w:color="auto" w:frame="1"/>
        </w:rPr>
      </w:pP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rStyle w:val="a5"/>
          <w:color w:val="000000"/>
          <w:bdr w:val="none" w:sz="0" w:space="0" w:color="auto" w:frame="1"/>
        </w:rPr>
        <w:t> Игра «Называй и не зевай!».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color w:val="000000"/>
        </w:rPr>
        <w:t>Цель: развивать в игре умение быстро реагировать на слово.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color w:val="000000"/>
        </w:rPr>
        <w:t>Игровые задания. Дети встают в круг, поочередно бросают друг другу мяч. Ребенок, бросивший мяч первым, произносит какое-либо слово, например «мяч». Тот, кто ловит, отвечает созвучным словом (например «грач») и перебрасывает третьему и т. д. Если ребенок не успел подобрать слово, он выбывает из игры.</w:t>
      </w:r>
    </w:p>
    <w:p w:rsidR="00017736" w:rsidRPr="00F97EF2" w:rsidRDefault="00017736" w:rsidP="00017736">
      <w:pPr>
        <w:rPr>
          <w:rFonts w:ascii="Times New Roman" w:hAnsi="Times New Roman" w:cs="Times New Roman"/>
          <w:sz w:val="24"/>
          <w:szCs w:val="24"/>
        </w:rPr>
      </w:pP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rStyle w:val="a5"/>
          <w:color w:val="000000"/>
          <w:bdr w:val="none" w:sz="0" w:space="0" w:color="auto" w:frame="1"/>
        </w:rPr>
        <w:t>Игра «Закати мяч».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color w:val="000000"/>
        </w:rPr>
        <w:t xml:space="preserve">Дети сами выкладывают из строительною материала 3-4 прямоугольника без одной стороны, обращенной </w:t>
      </w:r>
      <w:proofErr w:type="gramStart"/>
      <w:r w:rsidRPr="00F97EF2">
        <w:rPr>
          <w:color w:val="000000"/>
        </w:rPr>
        <w:t>к</w:t>
      </w:r>
      <w:proofErr w:type="gramEnd"/>
      <w:r w:rsidRPr="00F97EF2">
        <w:rPr>
          <w:color w:val="000000"/>
        </w:rPr>
        <w:t xml:space="preserve"> играющим (в виде ворот). По числу прямоугольников дети распределяются на команды. У каждого играющего по одному мячу. На расстоянии 2-3 м ребенок катит свой мяч в ворота прямоугольника. Когда все выполнят задание, подсчитывается количество мячей, попавших в ворота. Побеждает та команда, которая забросила большее число мячей. После этого кто-нибудь из детей в каждой команде собирает мячи и раздает их товарищам. Игра возобновляется.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F97EF2">
        <w:rPr>
          <w:noProof/>
          <w:color w:val="000000"/>
        </w:rPr>
        <w:drawing>
          <wp:inline distT="0" distB="0" distL="0" distR="0" wp14:anchorId="3B742703" wp14:editId="720979A6">
            <wp:extent cx="3050439" cy="2253671"/>
            <wp:effectExtent l="0" t="0" r="0" b="0"/>
            <wp:docPr id="3" name="Рисунок 3" descr="https://domovenok-as.ru/images/10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ovenok-as.ru/images/10(1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22" cy="22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36" w:rsidRPr="00F97EF2" w:rsidRDefault="00017736" w:rsidP="00017736">
      <w:pPr>
        <w:rPr>
          <w:rFonts w:ascii="Times New Roman" w:hAnsi="Times New Roman" w:cs="Times New Roman"/>
          <w:sz w:val="24"/>
          <w:szCs w:val="24"/>
        </w:rPr>
      </w:pP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rStyle w:val="a5"/>
          <w:color w:val="000000"/>
          <w:bdr w:val="none" w:sz="0" w:space="0" w:color="auto" w:frame="1"/>
        </w:rPr>
        <w:t> Игра «Послушный мяч».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color w:val="000000"/>
        </w:rPr>
        <w:t>На пол кладется обруч или чертится круг. Ребенок отбивает рукой мяч, стараясь точно попасть в круг. Ударять по мячу надо несильно, но твердой ладонью и после того, как мяч достаточно высоко отскочил от пола. Это упражнение можно провести, или сидя на стуле; или не используя обруча (круга); или отбивая мяч каждой рукой то отдельно, то поочередно.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color w:val="000000"/>
        </w:rPr>
        <w:t>Упражнение может быть усложнено тем, что ребенок будет отбивать мяч поочередно каждой рукой в треугольник, сторона которого равна 40 см.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F97EF2">
        <w:rPr>
          <w:noProof/>
          <w:color w:val="000000"/>
        </w:rPr>
        <w:drawing>
          <wp:inline distT="0" distB="0" distL="0" distR="0" wp14:anchorId="708CD428" wp14:editId="65B3F04D">
            <wp:extent cx="4237140" cy="2300121"/>
            <wp:effectExtent l="0" t="0" r="0" b="5080"/>
            <wp:docPr id="5" name="Рисунок 5" descr="https://domovenok-as.ru/images/2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ovenok-as.ru/images/21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40" cy="230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rStyle w:val="a9"/>
          <w:i w:val="0"/>
          <w:color w:val="000000"/>
          <w:bdr w:val="none" w:sz="0" w:space="0" w:color="auto" w:frame="1"/>
        </w:rPr>
        <w:t>Примечание</w:t>
      </w:r>
      <w:r w:rsidRPr="00F97EF2">
        <w:rPr>
          <w:color w:val="000000"/>
        </w:rPr>
        <w:t>. Воспитатель следит, чтобы дети не только правильно отбивали мяч, но и сохраняли свободное естественное положение корпуса: колени слегка согнуты, не напряжены, тело чуть-чуть наклонено вперед.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97EF2">
        <w:rPr>
          <w:color w:val="000000"/>
        </w:rPr>
        <w:t>Можно организовать игру как соревнование между командами или между детьми попарно: кто дольше сможет отбивать мяч, точно попадая в круг, треугольник и т. п. Каждый выигравший получает очко.</w:t>
      </w:r>
    </w:p>
    <w:p w:rsidR="00A920E7" w:rsidRDefault="00A920E7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bCs/>
          <w:iCs/>
          <w:color w:val="0000F0"/>
          <w:shd w:val="clear" w:color="auto" w:fill="FFFFFF"/>
          <w:lang w:eastAsia="en-US"/>
        </w:rPr>
      </w:pPr>
    </w:p>
    <w:p w:rsidR="00A920E7" w:rsidRDefault="00A920E7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bCs/>
          <w:iCs/>
          <w:color w:val="0000F0"/>
          <w:shd w:val="clear" w:color="auto" w:fill="FFFFFF"/>
          <w:lang w:eastAsia="en-US"/>
        </w:rPr>
      </w:pPr>
    </w:p>
    <w:p w:rsidR="00017736" w:rsidRPr="00F97EF2" w:rsidRDefault="00025AEE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iCs/>
          <w:color w:val="000030"/>
          <w:shd w:val="clear" w:color="auto" w:fill="FFFFFF"/>
          <w:lang w:eastAsia="en-US"/>
        </w:rPr>
      </w:pPr>
      <w:hyperlink r:id="rId12" w:history="1">
        <w:r w:rsidR="00017736" w:rsidRPr="00A920E7">
          <w:rPr>
            <w:rFonts w:eastAsiaTheme="minorHAnsi"/>
            <w:b/>
            <w:bCs/>
            <w:iCs/>
            <w:u w:val="single"/>
            <w:shd w:val="clear" w:color="auto" w:fill="FFFFFF"/>
            <w:lang w:eastAsia="en-US"/>
          </w:rPr>
          <w:t>«</w:t>
        </w:r>
      </w:hyperlink>
      <w:hyperlink r:id="rId13" w:history="1">
        <w:r w:rsidR="00017736" w:rsidRPr="00A920E7">
          <w:rPr>
            <w:rFonts w:eastAsiaTheme="minorHAnsi"/>
            <w:b/>
            <w:bCs/>
            <w:iCs/>
            <w:u w:val="single"/>
            <w:shd w:val="clear" w:color="auto" w:fill="FFFFFF"/>
            <w:lang w:eastAsia="en-US"/>
          </w:rPr>
          <w:t>Круг</w:t>
        </w:r>
      </w:hyperlink>
      <w:hyperlink r:id="rId14" w:history="1">
        <w:r w:rsidR="00017736" w:rsidRPr="00A920E7">
          <w:rPr>
            <w:rFonts w:eastAsiaTheme="minorHAnsi"/>
            <w:b/>
            <w:bCs/>
            <w:iCs/>
            <w:u w:val="single"/>
            <w:shd w:val="clear" w:color="auto" w:fill="FFFFFF"/>
            <w:lang w:eastAsia="en-US"/>
          </w:rPr>
          <w:t>»</w:t>
        </w:r>
        <w:r w:rsidR="00017736" w:rsidRPr="00A920E7">
          <w:rPr>
            <w:rFonts w:eastAsiaTheme="minorHAnsi"/>
            <w:b/>
            <w:bCs/>
            <w:iCs/>
            <w:u w:val="single"/>
            <w:shd w:val="clear" w:color="auto" w:fill="FFFFFF"/>
            <w:lang w:eastAsia="en-US"/>
          </w:rPr>
          <w:br/>
        </w:r>
      </w:hyperlink>
      <w:r w:rsidR="00017736" w:rsidRPr="00A920E7">
        <w:rPr>
          <w:rFonts w:eastAsiaTheme="minorHAnsi"/>
          <w:iCs/>
          <w:shd w:val="clear" w:color="auto" w:fill="FFFFFF"/>
          <w:lang w:eastAsia="en-US"/>
        </w:rPr>
        <w:t>Ведущий сто</w:t>
      </w:r>
      <w:r w:rsidR="00017736" w:rsidRPr="00F97EF2">
        <w:rPr>
          <w:rFonts w:eastAsiaTheme="minorHAnsi"/>
          <w:iCs/>
          <w:color w:val="000030"/>
          <w:shd w:val="clear" w:color="auto" w:fill="FFFFFF"/>
          <w:lang w:eastAsia="en-US"/>
        </w:rPr>
        <w:t>ит в кругу, а остальные</w:t>
      </w:r>
      <w:r w:rsidR="0043489C" w:rsidRPr="00F97EF2">
        <w:rPr>
          <w:rFonts w:eastAsiaTheme="minorHAnsi"/>
          <w:iCs/>
          <w:color w:val="000030"/>
          <w:shd w:val="clear" w:color="auto" w:fill="FFFFFF"/>
          <w:lang w:eastAsia="en-US"/>
        </w:rPr>
        <w:t xml:space="preserve">  </w:t>
      </w:r>
      <w:r w:rsidR="00017736" w:rsidRPr="00F97EF2">
        <w:rPr>
          <w:rFonts w:eastAsiaTheme="minorHAnsi"/>
          <w:iCs/>
          <w:color w:val="000030"/>
          <w:shd w:val="clear" w:color="auto" w:fill="FFFFFF"/>
          <w:lang w:eastAsia="en-US"/>
        </w:rPr>
        <w:t> за его пределами. Они впрыгивают внутрь, потом выпрыгивают.</w:t>
      </w:r>
      <w:r w:rsidR="00A920E7">
        <w:rPr>
          <w:rFonts w:eastAsiaTheme="minorHAnsi"/>
          <w:iCs/>
          <w:color w:val="000030"/>
          <w:shd w:val="clear" w:color="auto" w:fill="FFFFFF"/>
          <w:lang w:eastAsia="en-US"/>
        </w:rPr>
        <w:t xml:space="preserve"> </w:t>
      </w:r>
      <w:r w:rsidR="00017736" w:rsidRPr="00F97EF2">
        <w:rPr>
          <w:rFonts w:eastAsiaTheme="minorHAnsi"/>
          <w:iCs/>
          <w:color w:val="000030"/>
          <w:shd w:val="clear" w:color="auto" w:fill="FFFFFF"/>
          <w:lang w:eastAsia="en-US"/>
        </w:rPr>
        <w:t>Ведущий старается </w:t>
      </w:r>
      <w:proofErr w:type="gramStart"/>
      <w:r w:rsidR="00017736" w:rsidRPr="00F97EF2">
        <w:rPr>
          <w:rFonts w:eastAsiaTheme="minorHAnsi"/>
          <w:iCs/>
          <w:color w:val="000030"/>
          <w:shd w:val="clear" w:color="auto" w:fill="FFFFFF"/>
          <w:lang w:eastAsia="en-US"/>
        </w:rPr>
        <w:t>словить</w:t>
      </w:r>
      <w:proofErr w:type="gramEnd"/>
      <w:r w:rsidR="00017736" w:rsidRPr="00F97EF2">
        <w:rPr>
          <w:rFonts w:eastAsiaTheme="minorHAnsi"/>
          <w:iCs/>
          <w:color w:val="000030"/>
          <w:shd w:val="clear" w:color="auto" w:fill="FFFFFF"/>
          <w:lang w:eastAsia="en-US"/>
        </w:rPr>
        <w:t> детей, коснувшись рукой тех, кто в кругу.</w:t>
      </w:r>
    </w:p>
    <w:p w:rsidR="0043489C" w:rsidRPr="00F97EF2" w:rsidRDefault="0043489C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iCs/>
          <w:color w:val="000030"/>
          <w:shd w:val="clear" w:color="auto" w:fill="FFFFFF"/>
          <w:lang w:eastAsia="en-US"/>
        </w:rPr>
      </w:pPr>
    </w:p>
    <w:p w:rsidR="0043489C" w:rsidRPr="00F97EF2" w:rsidRDefault="0043489C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3489C" w:rsidRPr="0043489C" w:rsidRDefault="00A81F70" w:rsidP="0043489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20E7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«</w:t>
      </w:r>
      <w:r w:rsidR="00A920E7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 </w:t>
      </w:r>
      <w:hyperlink r:id="rId15" w:history="1">
        <w:r w:rsidR="0043489C" w:rsidRPr="00A920E7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Кто дальше?..</w:t>
        </w:r>
      </w:hyperlink>
      <w:r w:rsidRPr="00A920E7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»</w:t>
      </w:r>
    </w:p>
    <w:p w:rsidR="0043489C" w:rsidRPr="0043489C" w:rsidRDefault="0043489C" w:rsidP="004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1697DC" wp14:editId="54CC9D40">
            <wp:extent cx="1426210" cy="2406650"/>
            <wp:effectExtent l="0" t="0" r="2540" b="0"/>
            <wp:docPr id="6" name="Рисунок 6" descr="hello_html_m5c192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192f3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ребенком бега со скакалкой.</w:t>
      </w:r>
    </w:p>
    <w:p w:rsidR="0043489C" w:rsidRPr="0043489C" w:rsidRDefault="0043489C" w:rsidP="004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игровой площадке проводится линия. Одновре</w:t>
      </w: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менно могут участвовать 2—4 ребенка с </w:t>
      </w:r>
      <w:proofErr w:type="gramStart"/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короткими</w:t>
      </w:r>
      <w:proofErr w:type="gramEnd"/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</w:t>
      </w: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калкам.</w:t>
      </w:r>
    </w:p>
    <w:p w:rsidR="0043489C" w:rsidRPr="0043489C" w:rsidRDefault="0043489C" w:rsidP="004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сигналу воспитателя они начинают бег, прыгая через скакалку через каждый шаг, а по второму сигналу (через 1—1,5 минуты) останавливаются. Побеж</w:t>
      </w: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 ребенок, который оказался впереди.</w:t>
      </w:r>
    </w:p>
    <w:p w:rsidR="0043489C" w:rsidRPr="0043489C" w:rsidRDefault="0043489C" w:rsidP="004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игры: </w:t>
      </w: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игровой площадке проводятся две параллельные линии на рас</w:t>
      </w: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стоянии 4—3 м (в зависимости от возраста и умения детей): линии старта и финиша.</w:t>
      </w:r>
    </w:p>
    <w:p w:rsidR="0043489C" w:rsidRPr="0043489C" w:rsidRDefault="0043489C" w:rsidP="004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линии старта стоят 2—4 ребенка со скакалками, которые начинают по сигналу воспитателя бег. Побеждает ребенок, кото</w:t>
      </w:r>
      <w:r w:rsidRPr="004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первым пересечет линию финиша.</w:t>
      </w: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17736" w:rsidRPr="00F97EF2" w:rsidRDefault="00017736" w:rsidP="00017736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3118" w:rsidRPr="00F97EF2" w:rsidRDefault="004B3118" w:rsidP="004B3118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97E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Приложение 2</w:t>
      </w: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4B3118" w:rsidRPr="00F97EF2" w:rsidRDefault="004B3118" w:rsidP="007D58BC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7EF2">
        <w:rPr>
          <w:noProof/>
        </w:rPr>
        <w:drawing>
          <wp:inline distT="0" distB="0" distL="0" distR="0" wp14:anchorId="48B98148" wp14:editId="0FA1899E">
            <wp:extent cx="1097280" cy="2458085"/>
            <wp:effectExtent l="0" t="0" r="7620" b="0"/>
            <wp:docPr id="1" name="Рисунок 1" descr="http://v.900igr.net:10/datai/fizkultura/Osanka/0020-034-Uprazhnenija-dlja-formirovanija-pravilnoj-osa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fizkultura/Osanka/0020-034-Uprazhnenija-dlja-formirovanija-pravilnoj-osank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F2">
        <w:rPr>
          <w:b/>
          <w:bCs/>
          <w:color w:val="333333"/>
        </w:rPr>
        <w:t xml:space="preserve"> Вис спиной к гимнастической стенке.</w:t>
      </w:r>
    </w:p>
    <w:p w:rsidR="004B3118" w:rsidRPr="00F97EF2" w:rsidRDefault="004B3118" w:rsidP="007D58BC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7EF2">
        <w:rPr>
          <w:color w:val="333333"/>
        </w:rPr>
        <w:t xml:space="preserve">Нужно подойти шведской стенки, встать на вторую нижнею рейку, руками сделать хват, повернуться спиной к стенке, принять положение виса. При выполнении упражнения быть внимательным. Засечь время, которое ребёнок сможет выдержать. Поставить ноги на перекладину, развернуться и спуститься. </w:t>
      </w:r>
    </w:p>
    <w:p w:rsidR="00A920E7" w:rsidRDefault="00A920E7" w:rsidP="007D58BC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7D58BC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7D58BC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20E7" w:rsidRDefault="00A920E7" w:rsidP="007D58BC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D58BC" w:rsidRPr="00F97EF2" w:rsidRDefault="007D58BC" w:rsidP="007D58BC">
      <w:pPr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97E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Приложение 3</w:t>
      </w: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4B3118" w:rsidRPr="004B3118" w:rsidRDefault="004B3118" w:rsidP="004B3118">
      <w:pPr>
        <w:spacing w:before="132"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Тест  (Наклон туловища вперед из положения стоя)</w:t>
      </w:r>
    </w:p>
    <w:p w:rsidR="004B3118" w:rsidRPr="004B3118" w:rsidRDefault="004B3118" w:rsidP="004B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118" w:rsidRPr="004B3118" w:rsidRDefault="004B3118" w:rsidP="004B3118">
      <w:pPr>
        <w:spacing w:before="48"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Цель.</w:t>
      </w: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Оценить гибкость при наклонах туловища вперед из положения стоя.</w:t>
      </w:r>
    </w:p>
    <w:p w:rsidR="007D58BC" w:rsidRPr="00F97EF2" w:rsidRDefault="004B3118" w:rsidP="007D58BC">
      <w:pPr>
        <w:spacing w:before="391" w:after="0" w:line="240" w:lineRule="auto"/>
        <w:ind w:left="180"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проводится двумя воспитателями. Ребенок становится на гимнастическую скамейку (поверх</w:t>
      </w:r>
      <w:r w:rsidR="007D58BC" w:rsidRPr="00F9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скамейки соответствует ну</w:t>
      </w: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отметке) и наклоняется вниз, стараясь не сгибать колени (при необходимости их может придерживать один из воспитателей).</w:t>
      </w:r>
    </w:p>
    <w:p w:rsidR="007D58BC" w:rsidRPr="00F97EF2" w:rsidRDefault="004B3118" w:rsidP="004B3118">
      <w:pPr>
        <w:spacing w:after="0" w:line="240" w:lineRule="auto"/>
        <w:ind w:left="180"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ребенок не дотягивается до нулевой отметки (поверхности скамьи), то результат засчитывает</w:t>
      </w:r>
      <w:r w:rsidR="007D58BC" w:rsidRPr="00F9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 зна</w:t>
      </w: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proofErr w:type="gramStart"/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«—»</w:t>
      </w:r>
      <w:r w:rsidR="007D58BC" w:rsidRPr="00F9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="007D58BC" w:rsidRPr="00F97EF2">
        <w:rPr>
          <w:rFonts w:ascii="Times New Roman" w:eastAsia="+mn-ea" w:hAnsi="Times New Roman" w:cs="Times New Roman"/>
          <w:iCs/>
          <w:color w:val="262626"/>
          <w:kern w:val="24"/>
          <w:sz w:val="24"/>
          <w:szCs w:val="24"/>
        </w:rPr>
        <w:t>ниже  поверхности скамьи  знаком «+».</w:t>
      </w: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3118" w:rsidRPr="004B3118" w:rsidRDefault="004B3118" w:rsidP="004B3118">
      <w:pPr>
        <w:spacing w:after="0" w:line="240" w:lineRule="auto"/>
        <w:ind w:left="180"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выполнения данного теста можно использовать игровой момент «Достань игрушку».</w:t>
      </w:r>
    </w:p>
    <w:p w:rsidR="004B3118" w:rsidRPr="004B3118" w:rsidRDefault="004B3118" w:rsidP="004B3118">
      <w:pPr>
        <w:spacing w:after="0" w:line="240" w:lineRule="auto"/>
        <w:ind w:left="180"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оборудование: гимнастическая скамейка, вертикальная измерительная шкала. Тест предназначен для детей 3 – 7 лет.</w:t>
      </w: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A920E7" w:rsidRDefault="00A920E7" w:rsidP="000C0F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0E7" w:rsidRDefault="00A920E7" w:rsidP="000C0F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0E7" w:rsidRDefault="00A920E7" w:rsidP="000C0F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0C0F4B" w:rsidP="000C0F4B">
      <w:pPr>
        <w:jc w:val="right"/>
        <w:rPr>
          <w:rFonts w:ascii="Times New Roman" w:hAnsi="Times New Roman" w:cs="Times New Roman"/>
          <w:sz w:val="24"/>
          <w:szCs w:val="24"/>
        </w:rPr>
      </w:pPr>
      <w:r w:rsidRPr="00F97EF2">
        <w:rPr>
          <w:rFonts w:ascii="Times New Roman" w:hAnsi="Times New Roman" w:cs="Times New Roman"/>
          <w:sz w:val="24"/>
          <w:szCs w:val="24"/>
        </w:rPr>
        <w:lastRenderedPageBreak/>
        <w:t>Приложение 4.</w:t>
      </w:r>
    </w:p>
    <w:p w:rsidR="000C0F4B" w:rsidRPr="000C0F4B" w:rsidRDefault="000C0F4B" w:rsidP="000C0F4B">
      <w:pPr>
        <w:spacing w:after="0" w:line="240" w:lineRule="auto"/>
        <w:ind w:left="302" w:firstLine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Тест </w:t>
      </w:r>
      <w:r w:rsidRPr="000C0F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(прыжок в длину с места)</w:t>
      </w:r>
    </w:p>
    <w:p w:rsidR="000C0F4B" w:rsidRPr="000C0F4B" w:rsidRDefault="000C0F4B" w:rsidP="000C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4B" w:rsidRPr="000C0F4B" w:rsidRDefault="000C0F4B" w:rsidP="000C0F4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Цель.</w:t>
      </w:r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скоростно-силовые качества в прыжке в длину с места.</w:t>
      </w:r>
    </w:p>
    <w:p w:rsidR="000C0F4B" w:rsidRPr="000C0F4B" w:rsidRDefault="000C0F4B" w:rsidP="000C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4B" w:rsidRPr="000C0F4B" w:rsidRDefault="000C0F4B" w:rsidP="000C0F4B">
      <w:pPr>
        <w:spacing w:after="0" w:line="240" w:lineRule="auto"/>
        <w:ind w:left="180" w:right="10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тест можно проводить в физкультурном зале на поролоновом мате, на котором нанесена разметка через каждые 10 см. Тестирование проводят два человека — первый объясняет задание, следит за тем, как ребенок принял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прыжка, дает команду «Прыжок!»; второй замеряет длину прыжка (с помощью сантиметровой ленты).</w:t>
      </w:r>
    </w:p>
    <w:p w:rsidR="000C0F4B" w:rsidRPr="000C0F4B" w:rsidRDefault="000C0F4B" w:rsidP="000C0F4B">
      <w:pPr>
        <w:spacing w:after="0" w:line="240" w:lineRule="auto"/>
        <w:ind w:left="180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встает у линии старта, отталкивается двумя ногами, делая интенсивный взмах руками, и прыгает на максимальное рас стояние (при приземлении нельзя опираться). Измеряется </w:t>
      </w:r>
      <w:proofErr w:type="spellStart"/>
      <w:proofErr w:type="gram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</w:t>
      </w:r>
      <w:proofErr w:type="spell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proofErr w:type="gram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линии старта до пятки «ближней ноги» с точностью до 1 см.</w:t>
      </w:r>
    </w:p>
    <w:p w:rsidR="000C0F4B" w:rsidRPr="000C0F4B" w:rsidRDefault="000C0F4B" w:rsidP="000C0F4B">
      <w:pPr>
        <w:spacing w:before="5" w:after="0" w:line="240" w:lineRule="auto"/>
        <w:ind w:left="180" w:right="10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Делаются две попытки, засчитывается лучшая из них. Следует давать качественную оценку прыжка по основным элементам </w:t>
      </w:r>
      <w:proofErr w:type="spellStart"/>
      <w:proofErr w:type="gram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</w:t>
      </w:r>
      <w:proofErr w:type="spell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proofErr w:type="spellEnd"/>
      <w:proofErr w:type="gram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энергичное отталкивание ногами, взмах руками при отталкивании, группировка во время полета, мягкое приземление с перекатом с пятки на всю стопу.</w:t>
      </w:r>
    </w:p>
    <w:p w:rsidR="000C0F4B" w:rsidRPr="000C0F4B" w:rsidRDefault="000C0F4B" w:rsidP="000C0F4B">
      <w:pPr>
        <w:spacing w:after="0" w:line="240" w:lineRule="auto"/>
        <w:ind w:left="180"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после приземления упал или сделал шаг назад, то следует засчитывать попытку и фиксировать тот результат, </w:t>
      </w:r>
      <w:proofErr w:type="gram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</w:t>
      </w:r>
      <w:proofErr w:type="spellEnd"/>
      <w:proofErr w:type="gram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в момент постановки ног на опору.</w:t>
      </w:r>
    </w:p>
    <w:p w:rsidR="000C0F4B" w:rsidRPr="000C0F4B" w:rsidRDefault="000C0F4B" w:rsidP="000C0F4B">
      <w:pPr>
        <w:spacing w:after="0" w:line="240" w:lineRule="auto"/>
        <w:ind w:left="180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активности и интереса детей целесообразно </w:t>
      </w:r>
      <w:proofErr w:type="gram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местить</w:t>
      </w:r>
      <w:proofErr w:type="spellEnd"/>
      <w:proofErr w:type="gram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ярких предметов на расстоянии 15—20 см за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и предложить ребенку допрыгнуть до самого дальнего из них.</w:t>
      </w:r>
      <w:r w:rsidRPr="000C0F4B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0C0F4B" w:rsidRDefault="000C0F4B" w:rsidP="000C0F4B">
      <w:pPr>
        <w:spacing w:after="0" w:line="240" w:lineRule="auto"/>
        <w:ind w:left="180" w:right="1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Необходимое оборудование: рулетка, мел, яма для прыжков или </w:t>
      </w:r>
      <w:proofErr w:type="gram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резиненная</w:t>
      </w:r>
      <w:proofErr w:type="spellEnd"/>
      <w:proofErr w:type="gramEnd"/>
      <w:r w:rsidRPr="000C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дорожка. Тест предназначен для детей от 3 до 7 лет. </w:t>
      </w:r>
    </w:p>
    <w:p w:rsidR="00A920E7" w:rsidRDefault="00A920E7" w:rsidP="000C0F4B">
      <w:pPr>
        <w:spacing w:after="0" w:line="240" w:lineRule="auto"/>
        <w:ind w:left="180" w:right="1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0E7" w:rsidRPr="000C0F4B" w:rsidRDefault="00A920E7" w:rsidP="000C0F4B">
      <w:pPr>
        <w:spacing w:after="0" w:line="240" w:lineRule="auto"/>
        <w:ind w:left="180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E7" w:rsidRDefault="00A920E7" w:rsidP="00A920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0E7" w:rsidRDefault="00A920E7" w:rsidP="00A920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0E7" w:rsidRPr="00F97EF2" w:rsidRDefault="00A920E7" w:rsidP="00A920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F97EF2">
        <w:rPr>
          <w:rFonts w:ascii="Times New Roman" w:hAnsi="Times New Roman" w:cs="Times New Roman"/>
          <w:sz w:val="24"/>
          <w:szCs w:val="24"/>
        </w:rPr>
        <w:t>.</w:t>
      </w:r>
    </w:p>
    <w:p w:rsidR="00A81F70" w:rsidRPr="00F97EF2" w:rsidRDefault="00A81F70" w:rsidP="00A81F70">
      <w:pPr>
        <w:pStyle w:val="a8"/>
        <w:spacing w:before="132" w:beforeAutospacing="0" w:after="0" w:afterAutospacing="0"/>
        <w:jc w:val="center"/>
      </w:pPr>
      <w:r w:rsidRPr="00F97EF2">
        <w:rPr>
          <w:b/>
          <w:bCs/>
          <w:color w:val="000000"/>
        </w:rPr>
        <w:t>Тест 1</w:t>
      </w:r>
      <w:r w:rsidR="00F97EF2" w:rsidRPr="00F97EF2">
        <w:t xml:space="preserve"> Тестирование подъема туловища за 30 секунд.</w:t>
      </w:r>
    </w:p>
    <w:p w:rsidR="00A81F70" w:rsidRPr="00F97EF2" w:rsidRDefault="00A81F70" w:rsidP="00A81F70">
      <w:pPr>
        <w:pStyle w:val="a8"/>
        <w:spacing w:before="55" w:beforeAutospacing="0" w:after="0" w:afterAutospacing="0"/>
        <w:ind w:left="180" w:right="31" w:firstLine="540"/>
        <w:jc w:val="both"/>
      </w:pPr>
      <w:r w:rsidRPr="00F97EF2">
        <w:rPr>
          <w:b/>
          <w:bCs/>
          <w:iCs/>
          <w:color w:val="000000"/>
        </w:rPr>
        <w:t>Цель.</w:t>
      </w:r>
      <w:r w:rsidRPr="00F97EF2">
        <w:rPr>
          <w:color w:val="000000"/>
        </w:rPr>
        <w:t xml:space="preserve"> Определить силовую выносливость при подъеме из положения, лежа на спине.</w:t>
      </w:r>
    </w:p>
    <w:p w:rsidR="00A81F70" w:rsidRPr="00F97EF2" w:rsidRDefault="00A81F70" w:rsidP="00A81F70">
      <w:pPr>
        <w:pStyle w:val="a8"/>
        <w:spacing w:before="415" w:beforeAutospacing="0" w:after="0" w:afterAutospacing="0"/>
        <w:ind w:left="180" w:right="29" w:firstLine="540"/>
        <w:jc w:val="both"/>
      </w:pPr>
      <w:r w:rsidRPr="00F97EF2">
        <w:rPr>
          <w:color w:val="000000"/>
        </w:rPr>
        <w:t xml:space="preserve">Ребенок лежит на гимнастическом </w:t>
      </w:r>
      <w:proofErr w:type="gramStart"/>
      <w:r w:rsidRPr="00F97EF2">
        <w:rPr>
          <w:color w:val="000000"/>
        </w:rPr>
        <w:t>мате</w:t>
      </w:r>
      <w:proofErr w:type="gramEnd"/>
      <w:r w:rsidRPr="00F97EF2">
        <w:rPr>
          <w:color w:val="000000"/>
        </w:rPr>
        <w:t xml:space="preserve"> на спине, скрестив руки на груди. По команде «Начали!» ребенок поднимается, не сгибая колен, садится и вновь ложится. Воспитатель слегка придерживает колени ребенка, сидя на мате рядом с ним, и считает количество подъемов.</w:t>
      </w:r>
    </w:p>
    <w:p w:rsidR="00A81F70" w:rsidRPr="00F97EF2" w:rsidRDefault="00A81F70" w:rsidP="00A81F70">
      <w:pPr>
        <w:pStyle w:val="a8"/>
        <w:spacing w:before="7" w:beforeAutospacing="0" w:after="0" w:afterAutospacing="0"/>
        <w:ind w:left="180" w:right="43" w:firstLine="540"/>
        <w:jc w:val="both"/>
      </w:pPr>
      <w:r w:rsidRPr="00F97EF2">
        <w:rPr>
          <w:color w:val="000000"/>
        </w:rPr>
        <w:t>Тест считается правильно выполненным, если ребенок при подъеме не коснулся локтями мата, а спина и колени оставались прямыми.</w:t>
      </w:r>
    </w:p>
    <w:p w:rsidR="00A81F70" w:rsidRPr="00F97EF2" w:rsidRDefault="00A81F70" w:rsidP="00A81F70">
      <w:pPr>
        <w:pStyle w:val="a8"/>
        <w:spacing w:before="5" w:beforeAutospacing="0" w:after="0" w:afterAutospacing="0"/>
        <w:ind w:left="180" w:firstLine="540"/>
      </w:pPr>
      <w:r w:rsidRPr="00F97EF2">
        <w:rPr>
          <w:color w:val="000000"/>
        </w:rPr>
        <w:t>Из двух попыток засчитывается лучший результат. Для детей 5-7 лет</w:t>
      </w: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580C12" w:rsidRPr="00F97EF2" w:rsidRDefault="00580C12" w:rsidP="00580C12">
      <w:pPr>
        <w:rPr>
          <w:rFonts w:ascii="Times New Roman" w:hAnsi="Times New Roman" w:cs="Times New Roman"/>
          <w:sz w:val="24"/>
          <w:szCs w:val="24"/>
        </w:rPr>
      </w:pPr>
    </w:p>
    <w:p w:rsidR="000C0F4B" w:rsidRPr="00F97EF2" w:rsidRDefault="000C0F4B" w:rsidP="00580C12">
      <w:pPr>
        <w:rPr>
          <w:rFonts w:ascii="Times New Roman" w:hAnsi="Times New Roman" w:cs="Times New Roman"/>
          <w:sz w:val="24"/>
          <w:szCs w:val="24"/>
        </w:rPr>
      </w:pPr>
    </w:p>
    <w:p w:rsidR="000C0F4B" w:rsidRPr="00F97EF2" w:rsidRDefault="000C0F4B" w:rsidP="00580C12">
      <w:pPr>
        <w:rPr>
          <w:rFonts w:ascii="Times New Roman" w:hAnsi="Times New Roman" w:cs="Times New Roman"/>
          <w:sz w:val="24"/>
          <w:szCs w:val="24"/>
        </w:rPr>
      </w:pPr>
    </w:p>
    <w:p w:rsidR="000C0F4B" w:rsidRPr="00F97EF2" w:rsidRDefault="000C0F4B" w:rsidP="00580C12">
      <w:pPr>
        <w:rPr>
          <w:rFonts w:ascii="Times New Roman" w:hAnsi="Times New Roman" w:cs="Times New Roman"/>
          <w:sz w:val="24"/>
          <w:szCs w:val="24"/>
        </w:rPr>
      </w:pPr>
    </w:p>
    <w:p w:rsidR="000C0F4B" w:rsidRPr="00F97EF2" w:rsidRDefault="000C0F4B" w:rsidP="00580C12">
      <w:pPr>
        <w:rPr>
          <w:rFonts w:ascii="Times New Roman" w:hAnsi="Times New Roman" w:cs="Times New Roman"/>
          <w:sz w:val="24"/>
          <w:szCs w:val="24"/>
        </w:rPr>
      </w:pPr>
    </w:p>
    <w:p w:rsidR="000C0F4B" w:rsidRPr="00F97EF2" w:rsidRDefault="000C0F4B" w:rsidP="00580C12">
      <w:pPr>
        <w:rPr>
          <w:rFonts w:ascii="Times New Roman" w:hAnsi="Times New Roman" w:cs="Times New Roman"/>
          <w:sz w:val="24"/>
          <w:szCs w:val="24"/>
        </w:rPr>
      </w:pPr>
    </w:p>
    <w:sectPr w:rsidR="000C0F4B" w:rsidRPr="00F97EF2" w:rsidSect="00580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12"/>
    <w:rsid w:val="00017736"/>
    <w:rsid w:val="00025AEE"/>
    <w:rsid w:val="000C0F4B"/>
    <w:rsid w:val="003E6924"/>
    <w:rsid w:val="0043489C"/>
    <w:rsid w:val="004B3118"/>
    <w:rsid w:val="00580C12"/>
    <w:rsid w:val="007A1281"/>
    <w:rsid w:val="007D58BC"/>
    <w:rsid w:val="00A81F70"/>
    <w:rsid w:val="00A920E7"/>
    <w:rsid w:val="00BA6CB6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0C1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80C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11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B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177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0C1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80C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11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B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17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upercook.ru/&amp;sa=D&amp;ust=1522077293268000&amp;usg=AFQjCNHaFMu4zoSV10VdrpKtRScjM6NLIA" TargetMode="External"/><Relationship Id="rId13" Type="http://schemas.openxmlformats.org/officeDocument/2006/relationships/hyperlink" Target="https://www.google.com/url?q=http://supercook.ru/&amp;sa=D&amp;ust=1522077293268000&amp;usg=AFQjCNHaFMu4zoSV10VdrpKtRScjM6NL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upercook.ru/&amp;sa=D&amp;ust=1522077293268000&amp;usg=AFQjCNHaFMu4zoSV10VdrpKtRScjM6NLIA" TargetMode="External"/><Relationship Id="rId12" Type="http://schemas.openxmlformats.org/officeDocument/2006/relationships/hyperlink" Target="https://www.google.com/url?q=http://supercook.ru/&amp;sa=D&amp;ust=1522077293268000&amp;usg=AFQjCNHaFMu4zoSV10VdrpKtRScjM6NLIA" TargetMode="External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upercook.ru/&amp;sa=D&amp;ust=1522077293268000&amp;usg=AFQjCNHaFMu4zoSV10VdrpKtRScjM6NLIA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rybakova-71@mail.ru" TargetMode="External"/><Relationship Id="rId15" Type="http://schemas.openxmlformats.org/officeDocument/2006/relationships/hyperlink" Target="http://infourok.ru/go.html?href=http%3A%2F%2Fazbuka-igr.ru%2Fdoshk_vozr%2Fjumping%2Fkto-dalshe-5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azbuka-igr.ru%2Fdoshk_vozr%2Fjumping%2Fkto-dalshe-5" TargetMode="External"/><Relationship Id="rId14" Type="http://schemas.openxmlformats.org/officeDocument/2006/relationships/hyperlink" Target="https://www.google.com/url?q=http://supercook.ru/&amp;sa=D&amp;ust=1522077293268000&amp;usg=AFQjCNHaFMu4zoSV10VdrpKtRScjM6NL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2020-04-01T13:57:00Z</dcterms:created>
  <dcterms:modified xsi:type="dcterms:W3CDTF">2020-04-01T18:58:00Z</dcterms:modified>
</cp:coreProperties>
</file>