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5" w:rsidRDefault="009760F5" w:rsidP="004E6A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23F9" w:rsidRDefault="00D123F9" w:rsidP="004E6A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23F9" w:rsidRDefault="00926324" w:rsidP="004E6A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6324">
        <w:rPr>
          <w:rFonts w:ascii="Arial" w:eastAsia="Times New Roman" w:hAnsi="Arial" w:cs="Arial"/>
          <w:color w:val="000000"/>
          <w:lang w:eastAsia="ru-RU"/>
        </w:rPr>
        <w:object w:dxaOrig="11894" w:dyaOrig="16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12.75pt" o:ole="">
            <v:imagedata r:id="rId6" o:title=""/>
          </v:shape>
          <o:OLEObject Type="Embed" ProgID="Word.Document.12" ShapeID="_x0000_i1025" DrawAspect="Content" ObjectID="_1699263255" r:id="rId7"/>
        </w:object>
      </w:r>
    </w:p>
    <w:p w:rsidR="00D123F9" w:rsidRDefault="00D123F9" w:rsidP="004E6A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23F9" w:rsidRPr="00D123F9" w:rsidRDefault="00D123F9" w:rsidP="00D12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 Сергеевская средняя общеобразовательная школа</w:t>
      </w:r>
    </w:p>
    <w:p w:rsidR="00D123F9" w:rsidRPr="00D123F9" w:rsidRDefault="00D123F9" w:rsidP="00D12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Первомайского района  Томской области.</w:t>
      </w:r>
    </w:p>
    <w:p w:rsidR="00D123F9" w:rsidRPr="00D123F9" w:rsidRDefault="00D123F9" w:rsidP="00D12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Принята на заседании</w:t>
      </w:r>
      <w:proofErr w:type="gramStart"/>
      <w:r w:rsidRPr="00D123F9">
        <w:rPr>
          <w:rFonts w:ascii="Times New Roman" w:hAnsi="Times New Roman" w:cs="Times New Roman"/>
          <w:sz w:val="24"/>
          <w:szCs w:val="24"/>
        </w:rPr>
        <w:t xml:space="preserve">                                                У</w:t>
      </w:r>
      <w:proofErr w:type="gramEnd"/>
      <w:r w:rsidRPr="00D123F9">
        <w:rPr>
          <w:rFonts w:ascii="Times New Roman" w:hAnsi="Times New Roman" w:cs="Times New Roman"/>
          <w:sz w:val="24"/>
          <w:szCs w:val="24"/>
        </w:rPr>
        <w:t>тверждаю:</w:t>
      </w:r>
    </w:p>
    <w:p w:rsidR="00D123F9" w:rsidRPr="00D123F9" w:rsidRDefault="00D123F9" w:rsidP="00D12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методического совета                            Директор ЦДОД</w:t>
      </w:r>
    </w:p>
    <w:p w:rsidR="00D123F9" w:rsidRPr="00D123F9" w:rsidRDefault="00D123F9" w:rsidP="00D12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от " "  2021 г.                                ___________ Кротова Н.А</w:t>
      </w:r>
    </w:p>
    <w:p w:rsidR="00D123F9" w:rsidRPr="00D123F9" w:rsidRDefault="00D123F9" w:rsidP="00D12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Протокол № 1.                          "___" ____________ 2021 г.</w:t>
      </w:r>
    </w:p>
    <w:p w:rsidR="00D123F9" w:rsidRPr="00D123F9" w:rsidRDefault="00D123F9" w:rsidP="00D12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«Юный биолог»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Направленность: естественнонаучная.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Уровень программы: базовый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Возраст обучающихся: 12-17 лет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jc w:val="right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Составила:</w:t>
      </w:r>
    </w:p>
    <w:p w:rsidR="00D123F9" w:rsidRPr="00D123F9" w:rsidRDefault="00D123F9" w:rsidP="00D123F9">
      <w:pPr>
        <w:jc w:val="right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 xml:space="preserve">Учитель биологии  </w:t>
      </w:r>
    </w:p>
    <w:p w:rsidR="00D123F9" w:rsidRPr="00D123F9" w:rsidRDefault="00D123F9" w:rsidP="00D123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23F9">
        <w:rPr>
          <w:rFonts w:ascii="Times New Roman" w:hAnsi="Times New Roman" w:cs="Times New Roman"/>
          <w:sz w:val="24"/>
          <w:szCs w:val="24"/>
        </w:rPr>
        <w:t>Гоголинская</w:t>
      </w:r>
      <w:proofErr w:type="spellEnd"/>
      <w:r w:rsidRPr="00D123F9">
        <w:rPr>
          <w:rFonts w:ascii="Times New Roman" w:hAnsi="Times New Roman" w:cs="Times New Roman"/>
          <w:sz w:val="24"/>
          <w:szCs w:val="24"/>
        </w:rPr>
        <w:t xml:space="preserve"> Ж. Н.</w:t>
      </w:r>
    </w:p>
    <w:p w:rsidR="00D123F9" w:rsidRPr="00D123F9" w:rsidRDefault="00D123F9" w:rsidP="00D123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3F9">
        <w:rPr>
          <w:rFonts w:ascii="Times New Roman" w:hAnsi="Times New Roman" w:cs="Times New Roman"/>
          <w:sz w:val="24"/>
          <w:szCs w:val="24"/>
        </w:rPr>
        <w:t>С. Сергеево</w:t>
      </w:r>
    </w:p>
    <w:p w:rsidR="00D123F9" w:rsidRPr="00D123F9" w:rsidRDefault="00D123F9" w:rsidP="00D123F9">
      <w:pPr>
        <w:jc w:val="center"/>
        <w:rPr>
          <w:rFonts w:ascii="Times New Roman" w:hAnsi="Times New Roman" w:cs="Times New Roman"/>
          <w:sz w:val="24"/>
          <w:szCs w:val="24"/>
        </w:rPr>
        <w:sectPr w:rsidR="00D123F9" w:rsidRPr="00D123F9" w:rsidSect="00D12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23F9">
        <w:rPr>
          <w:rFonts w:ascii="Times New Roman" w:hAnsi="Times New Roman" w:cs="Times New Roman"/>
          <w:sz w:val="24"/>
          <w:szCs w:val="24"/>
        </w:rPr>
        <w:t>20</w:t>
      </w:r>
      <w:r w:rsidR="00926324">
        <w:rPr>
          <w:rFonts w:ascii="Times New Roman" w:hAnsi="Times New Roman" w:cs="Times New Roman"/>
          <w:sz w:val="24"/>
          <w:szCs w:val="24"/>
        </w:rPr>
        <w:t>21</w:t>
      </w:r>
    </w:p>
    <w:p w:rsidR="00D123F9" w:rsidRDefault="00D123F9" w:rsidP="004E6A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5618C" w:rsidRDefault="00111CDB" w:rsidP="00C46537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Содержание.</w:t>
      </w:r>
    </w:p>
    <w:p w:rsidR="00111CDB" w:rsidRPr="00E92CE0" w:rsidRDefault="00111CDB" w:rsidP="00C46537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Курса «Юный биолог».</w:t>
      </w:r>
    </w:p>
    <w:p w:rsidR="004E6A0D" w:rsidRPr="00E92CE0" w:rsidRDefault="004E6A0D" w:rsidP="00C46537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E6A0D" w:rsidRPr="00E92CE0" w:rsidRDefault="004E6A0D" w:rsidP="00C46537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E6A0D" w:rsidRDefault="004E6A0D" w:rsidP="00C4653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Pr="00C46537" w:rsidRDefault="004E6A0D" w:rsidP="00C46537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18C" w:rsidRDefault="0075618C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46537">
        <w:rPr>
          <w:rFonts w:ascii="Times New Roman" w:hAnsi="Times New Roman" w:cs="Times New Roman"/>
          <w:sz w:val="24"/>
          <w:szCs w:val="24"/>
          <w:lang w:eastAsia="ru-RU"/>
        </w:rPr>
        <w:t>1.Пояснительная записка</w:t>
      </w:r>
    </w:p>
    <w:p w:rsidR="008B4BC3" w:rsidRDefault="008B4BC3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2.Актуальность и новизна.</w:t>
      </w:r>
    </w:p>
    <w:p w:rsidR="008B4BC3" w:rsidRDefault="008B4BC3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6A0D">
        <w:rPr>
          <w:rFonts w:ascii="Times New Roman" w:hAnsi="Times New Roman" w:cs="Times New Roman"/>
          <w:sz w:val="24"/>
          <w:szCs w:val="24"/>
          <w:lang w:eastAsia="ru-RU"/>
        </w:rPr>
        <w:t>Цель программы</w:t>
      </w: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Задачи программы</w:t>
      </w: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5.Организация учебного процесса</w:t>
      </w: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6.Ожидаемые результаты и способы  их проверки</w:t>
      </w: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7.Содержание программы</w:t>
      </w:r>
    </w:p>
    <w:p w:rsidR="004E6A0D" w:rsidRPr="00C46537" w:rsidRDefault="004E6A0D" w:rsidP="004E6A0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C46537">
        <w:rPr>
          <w:rFonts w:ascii="Times New Roman" w:hAnsi="Times New Roman" w:cs="Times New Roman"/>
          <w:sz w:val="24"/>
          <w:szCs w:val="24"/>
          <w:lang w:eastAsia="ru-RU"/>
        </w:rPr>
        <w:t>Учебно – тематический план</w:t>
      </w:r>
    </w:p>
    <w:p w:rsidR="004E6A0D" w:rsidRDefault="004E6A0D" w:rsidP="004E6A0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C46537">
        <w:rPr>
          <w:rFonts w:ascii="Times New Roman" w:hAnsi="Times New Roman" w:cs="Times New Roman"/>
          <w:sz w:val="24"/>
          <w:szCs w:val="24"/>
          <w:lang w:eastAsia="ru-RU"/>
        </w:rPr>
        <w:t>Календарно – тематический план</w:t>
      </w:r>
    </w:p>
    <w:p w:rsidR="004E6A0D" w:rsidRPr="00C46537" w:rsidRDefault="004E6A0D" w:rsidP="004E6A0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C46537">
        <w:rPr>
          <w:rFonts w:ascii="Times New Roman" w:hAnsi="Times New Roman" w:cs="Times New Roman"/>
          <w:sz w:val="24"/>
          <w:szCs w:val="24"/>
          <w:lang w:eastAsia="ru-RU"/>
        </w:rPr>
        <w:t>. Список, используемой литературы</w:t>
      </w:r>
    </w:p>
    <w:p w:rsidR="004E6A0D" w:rsidRDefault="004E6A0D" w:rsidP="004E6A0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92CE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Pr="00C46537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6537" w:rsidRDefault="00C46537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6537" w:rsidRDefault="00C46537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6537" w:rsidRDefault="00C46537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A0D" w:rsidRDefault="004E6A0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6537" w:rsidRPr="00C46537" w:rsidRDefault="00C46537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18C" w:rsidRPr="00093CBE" w:rsidRDefault="004E6A0D" w:rsidP="00C4653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9760F5" w:rsidRPr="00093CBE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DB46AD" w:rsidRPr="00C46537" w:rsidRDefault="00DB46AD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46537">
        <w:rPr>
          <w:rFonts w:ascii="Times New Roman" w:hAnsi="Times New Roman" w:cs="Times New Roman"/>
          <w:sz w:val="24"/>
          <w:szCs w:val="24"/>
          <w:lang w:eastAsia="ru-RU"/>
        </w:rPr>
        <w:t>Дополнительная образовательная программа</w:t>
      </w:r>
      <w:r w:rsidR="003768D2">
        <w:rPr>
          <w:rFonts w:ascii="Times New Roman" w:hAnsi="Times New Roman" w:cs="Times New Roman"/>
          <w:sz w:val="24"/>
          <w:szCs w:val="24"/>
          <w:lang w:eastAsia="ru-RU"/>
        </w:rPr>
        <w:t xml:space="preserve"> «Юный биолог» </w:t>
      </w:r>
      <w:r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в соответствии с основными нормативными документами:</w:t>
      </w:r>
    </w:p>
    <w:p w:rsidR="00DB46AD" w:rsidRPr="00C46537" w:rsidRDefault="003768D2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Конвенц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proofErr w:type="gramEnd"/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>Н «О правах ребенка»,</w:t>
      </w:r>
    </w:p>
    <w:p w:rsidR="00DB46AD" w:rsidRPr="00C46537" w:rsidRDefault="003768D2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«Об образовании»,</w:t>
      </w:r>
    </w:p>
    <w:p w:rsidR="003768D2" w:rsidRDefault="003768D2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3.П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по биологии основного общего образования, учебников образовательной </w:t>
      </w:r>
      <w:r w:rsidR="00C46537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линии И. Н. Пономарёвой,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материалов Интернет,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   </w:t>
      </w:r>
    </w:p>
    <w:p w:rsidR="003768D2" w:rsidRDefault="003768D2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Устава ОУ.</w:t>
      </w:r>
      <w:r w:rsidR="00DB46AD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</w:p>
    <w:p w:rsidR="003768D2" w:rsidRPr="00C46537" w:rsidRDefault="004E6A0D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768D2" w:rsidRPr="00C46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программы обусловлена, во-первых, тем, что современный экологически и биологически грамотный человек не может не уметь работать с микроскопом и не иметь должного представления о микромире; во-вторых, </w:t>
      </w:r>
      <w:proofErr w:type="spellStart"/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у студентов биологических специальностей ВУЗов, техникумов и академий навыков работы с микроскопом; и, в-третьих, многочисленными открытиями, сделанными благодаря применению микроскопа, в области микробиологии, генетики, </w:t>
      </w:r>
      <w:proofErr w:type="spellStart"/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биоинженерии</w:t>
      </w:r>
      <w:proofErr w:type="spellEnd"/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(клонирование и создание генетически модифицированных организмов, расшифровка генома человека и т.п.).</w:t>
      </w:r>
    </w:p>
    <w:p w:rsidR="003768D2" w:rsidRDefault="004E6A0D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768D2" w:rsidRPr="00C46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Новизна 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программы заключается в недостатке аналогов данной программы в системе дополнительного образования детей. Поэтому настоящая программа призвана устранить противоречие между актуальностью и </w:t>
      </w:r>
      <w:proofErr w:type="spellStart"/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аспекта биологического образования и отсутствием возможности для заинтересованных в таком образовании школьников приобрести систематизированные навыки работы с микроскопом для</w:t>
      </w:r>
      <w:r w:rsidR="003768D2" w:rsidRPr="00C46537">
        <w:rPr>
          <w:rFonts w:ascii="Times New Roman" w:hAnsi="Times New Roman" w:cs="Times New Roman"/>
          <w:color w:val="636363"/>
          <w:sz w:val="24"/>
          <w:szCs w:val="24"/>
          <w:lang w:eastAsia="ru-RU"/>
        </w:rPr>
        <w:t> 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изучения микромира.</w:t>
      </w:r>
    </w:p>
    <w:p w:rsidR="003768D2" w:rsidRPr="00C46537" w:rsidRDefault="004E6A0D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768D2" w:rsidRPr="00C46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C6562F">
        <w:rPr>
          <w:rFonts w:ascii="Times New Roman" w:hAnsi="Times New Roman" w:cs="Times New Roman"/>
          <w:sz w:val="24"/>
          <w:szCs w:val="24"/>
          <w:lang w:eastAsia="ru-RU"/>
        </w:rPr>
        <w:t>изучение структуры и свойств микроорганизмов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выполнения теоретико-экспериментальных заданий.</w:t>
      </w:r>
    </w:p>
    <w:p w:rsidR="003768D2" w:rsidRPr="00046449" w:rsidRDefault="004E6A0D" w:rsidP="003768D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3768D2" w:rsidRPr="00046449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3768D2" w:rsidRPr="00C46537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познакомить с историей развития микробиологии;</w:t>
      </w:r>
    </w:p>
    <w:p w:rsidR="003768D2" w:rsidRPr="00C46537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изучить  строение на клеточном уровне представителей различных царств:</w:t>
      </w:r>
    </w:p>
    <w:p w:rsidR="003768D2" w:rsidRPr="00C46537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 бактерий, растений,  животных и грибов, научить готовить культуры одноклеточных организмов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6449" w:rsidRDefault="003768D2" w:rsidP="003768D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6449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3768D2" w:rsidRPr="00046449" w:rsidRDefault="00046449" w:rsidP="003768D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практические навыки работы со световым микроскопом и</w:t>
      </w:r>
    </w:p>
    <w:p w:rsidR="003768D2" w:rsidRPr="00C46537" w:rsidRDefault="003768D2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46537">
        <w:rPr>
          <w:rFonts w:ascii="Times New Roman" w:hAnsi="Times New Roman" w:cs="Times New Roman"/>
          <w:sz w:val="24"/>
          <w:szCs w:val="24"/>
          <w:lang w:eastAsia="ru-RU"/>
        </w:rPr>
        <w:t> цифровым лабораторным о</w:t>
      </w:r>
      <w:r w:rsidR="00046449">
        <w:rPr>
          <w:rFonts w:ascii="Times New Roman" w:hAnsi="Times New Roman" w:cs="Times New Roman"/>
          <w:sz w:val="24"/>
          <w:szCs w:val="24"/>
          <w:lang w:eastAsia="ru-RU"/>
        </w:rPr>
        <w:t>борудованием</w:t>
      </w:r>
      <w:r w:rsidRPr="00C465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68D2" w:rsidRPr="00C46537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написания письменных работ: сообщений, докладов, исследоват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ельских работ;</w:t>
      </w:r>
    </w:p>
    <w:p w:rsidR="003768D2" w:rsidRPr="00046449" w:rsidRDefault="003768D2" w:rsidP="003768D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644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3768D2" w:rsidRPr="00C46537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формировать  научное мировоззрение  и культуру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интеллектуального труда;</w:t>
      </w:r>
    </w:p>
    <w:p w:rsidR="003768D2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развивать </w:t>
      </w:r>
      <w:r w:rsidR="003768D2" w:rsidRPr="00C46537">
        <w:rPr>
          <w:rFonts w:ascii="Times New Roman" w:hAnsi="Times New Roman" w:cs="Times New Roman"/>
          <w:sz w:val="24"/>
          <w:szCs w:val="24"/>
          <w:lang w:eastAsia="ru-RU"/>
        </w:rPr>
        <w:t>интерес к биологии, биологическому эксперименту.</w:t>
      </w:r>
    </w:p>
    <w:p w:rsidR="004E6A0D" w:rsidRPr="004E6A0D" w:rsidRDefault="004E6A0D" w:rsidP="003768D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E6A0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учебного процесса.</w:t>
      </w:r>
    </w:p>
    <w:p w:rsidR="00850A66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0A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Возраст </w:t>
      </w:r>
      <w:proofErr w:type="gramStart"/>
      <w:r w:rsidRPr="00850A66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50A6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0A66" w:rsidRDefault="00046449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 – 17 </w:t>
      </w:r>
      <w:r w:rsidR="00850A66">
        <w:rPr>
          <w:rFonts w:ascii="Times New Roman" w:hAnsi="Times New Roman" w:cs="Times New Roman"/>
          <w:sz w:val="24"/>
          <w:szCs w:val="24"/>
          <w:lang w:eastAsia="ru-RU"/>
        </w:rPr>
        <w:t>лет, данный возраст выбран  в связи:</w:t>
      </w:r>
    </w:p>
    <w:p w:rsidR="00046449" w:rsidRDefault="00850A66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со сдачей детьми ОГЭ и ЕГЭ,</w:t>
      </w:r>
    </w:p>
    <w:p w:rsidR="00850A66" w:rsidRDefault="00850A66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с тем, что биология 1 час в неделю, не хватает времени для проведения лабораторных работ, которые находятся в Кимах. </w:t>
      </w:r>
    </w:p>
    <w:p w:rsidR="00850A66" w:rsidRDefault="00850A66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ОГЭ все лабораторные работы начинаются с 6 класса. В начале учебного года проводится анкетирование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какие экзамены хотели бы сдавать дети. Те дети, которые выбирают биологию, становятся членами кружка.</w:t>
      </w:r>
    </w:p>
    <w:p w:rsidR="00850A66" w:rsidRDefault="00850A66" w:rsidP="003768D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50A66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обучающихся в группе: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15 человек.</w:t>
      </w:r>
    </w:p>
    <w:p w:rsidR="00DB46AD" w:rsidRPr="00C46537" w:rsidRDefault="00C6562F" w:rsidP="00C465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 реализации программы:  один год (68 часов, 2 часа в неделю)</w:t>
      </w:r>
      <w:r w:rsidR="00AE66FE">
        <w:rPr>
          <w:rFonts w:ascii="Times New Roman" w:hAnsi="Times New Roman" w:cs="Times New Roman"/>
          <w:sz w:val="24"/>
          <w:szCs w:val="24"/>
          <w:lang w:eastAsia="ru-RU"/>
        </w:rPr>
        <w:t xml:space="preserve">.      </w:t>
      </w:r>
    </w:p>
    <w:p w:rsidR="00AE66FE" w:rsidRDefault="00DB46AD" w:rsidP="00AE6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обучения:</w:t>
      </w:r>
    </w:p>
    <w:p w:rsidR="00AE66FE" w:rsidRDefault="00AE66FE" w:rsidP="00AE6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 </w:t>
      </w:r>
      <w:r w:rsidR="00DB46AD"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дополнительной литературой и сообщения учащихся;</w:t>
      </w:r>
    </w:p>
    <w:p w:rsidR="00AE66FE" w:rsidRDefault="00AE66FE" w:rsidP="00AE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 </w:t>
      </w:r>
      <w:r w:rsidR="00DB46AD"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ум,</w:t>
      </w:r>
    </w:p>
    <w:p w:rsidR="00DB46AD" w:rsidRPr="00DB46AD" w:rsidRDefault="00AE66FE" w:rsidP="00AE6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DB46AD"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работы с элементами научной деятельности;</w:t>
      </w:r>
    </w:p>
    <w:p w:rsidR="00AE66FE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написание и защита проектов по изучаемой проблем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е,</w:t>
      </w:r>
    </w:p>
    <w:p w:rsidR="00AE66FE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словесные, наглядные, практически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е,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индивидуальные и групповые</w:t>
      </w:r>
    </w:p>
    <w:p w:rsidR="00DB46AD" w:rsidRPr="00AE66FE" w:rsidRDefault="00DB46AD" w:rsidP="00AE66F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Технологии:</w:t>
      </w:r>
    </w:p>
    <w:p w:rsidR="00AE66FE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sz w:val="24"/>
          <w:szCs w:val="24"/>
          <w:lang w:eastAsia="ru-RU"/>
        </w:rPr>
        <w:t>- т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радиционная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ИКТ-технология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сследовательская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роектная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66FE" w:rsidRDefault="004E6A0D" w:rsidP="00AE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DB46AD" w:rsidRPr="00DB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="00AE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</w:t>
      </w:r>
      <w:r w:rsidR="00DB46AD"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</w:t>
      </w:r>
      <w:r w:rsidR="00AE6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46AD" w:rsidRPr="00AE66FE" w:rsidRDefault="00DB46AD" w:rsidP="00AE66F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66FE">
        <w:rPr>
          <w:b/>
          <w:lang w:eastAsia="ru-RU"/>
        </w:rPr>
        <w:t> </w:t>
      </w:r>
      <w:r w:rsidRPr="00AE66FE">
        <w:rPr>
          <w:rFonts w:ascii="Times New Roman" w:hAnsi="Times New Roman" w:cs="Times New Roman"/>
          <w:b/>
          <w:sz w:val="24"/>
          <w:szCs w:val="24"/>
          <w:lang w:eastAsia="ru-RU"/>
        </w:rPr>
        <w:t>знания: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об истории развития микробиологии;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изучат  строение на клеточном уровне представителей различных царств:  бактерий, растений,  животных и грибов;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научатся готовить культуры одноклеточных организмов.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66FE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DB46AD" w:rsidRPr="00AE66FE">
        <w:rPr>
          <w:rFonts w:ascii="Times New Roman" w:hAnsi="Times New Roman" w:cs="Times New Roman"/>
          <w:b/>
          <w:sz w:val="24"/>
          <w:szCs w:val="24"/>
          <w:lang w:eastAsia="ru-RU"/>
        </w:rPr>
        <w:t>мения: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овладеют  практическими навыками работы с микроскопом и  цифровым лабораторным оборудованием;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 получат опыт исследовательской деятельности</w:t>
      </w:r>
    </w:p>
    <w:p w:rsidR="00DB46AD" w:rsidRPr="00AE66FE" w:rsidRDefault="00AE66FE" w:rsidP="00AE66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E66F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B46AD" w:rsidRPr="00AE66FE">
        <w:rPr>
          <w:rFonts w:ascii="Times New Roman" w:hAnsi="Times New Roman" w:cs="Times New Roman"/>
          <w:sz w:val="24"/>
          <w:szCs w:val="24"/>
          <w:lang w:eastAsia="ru-RU"/>
        </w:rPr>
        <w:t>аучатся писать небольшие письменные работы: доклады, сообщения, исследовательские работы.</w:t>
      </w:r>
    </w:p>
    <w:p w:rsidR="00DB46AD" w:rsidRPr="005D2972" w:rsidRDefault="00AE66FE" w:rsidP="005D297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2972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DB46AD" w:rsidRPr="005D2972">
        <w:rPr>
          <w:rFonts w:ascii="Times New Roman" w:hAnsi="Times New Roman" w:cs="Times New Roman"/>
          <w:b/>
          <w:sz w:val="24"/>
          <w:szCs w:val="24"/>
          <w:lang w:eastAsia="ru-RU"/>
        </w:rPr>
        <w:t>авыки:</w:t>
      </w:r>
    </w:p>
    <w:p w:rsidR="00DB46AD" w:rsidRPr="005D2972" w:rsidRDefault="005D2972" w:rsidP="005D29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66FE" w:rsidRPr="005D2972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>ле</w:t>
      </w:r>
      <w:r w:rsidR="00AE66FE" w:rsidRPr="005D2972">
        <w:rPr>
          <w:rFonts w:ascii="Times New Roman" w:hAnsi="Times New Roman" w:cs="Times New Roman"/>
          <w:sz w:val="24"/>
          <w:szCs w:val="24"/>
          <w:lang w:eastAsia="ru-RU"/>
        </w:rPr>
        <w:t>ны кружка «Юный биолог» получат возможность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доступной научной печатной литературой, материалами Интернет;</w:t>
      </w:r>
    </w:p>
    <w:p w:rsidR="005D2972" w:rsidRDefault="005D2972" w:rsidP="005D29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66FE" w:rsidRPr="005D297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>олучат навыки выступления с результатами исследования перед учащимися</w:t>
      </w:r>
      <w:r w:rsidRPr="005D297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46AD" w:rsidRPr="005D2972" w:rsidRDefault="005D2972" w:rsidP="005D29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66FE" w:rsidRPr="005D297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>олучат навыки работы со световым и цифровым микроскопами;</w:t>
      </w:r>
    </w:p>
    <w:p w:rsidR="00DB46AD" w:rsidRPr="005D2972" w:rsidRDefault="005D2972" w:rsidP="005D29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66FE" w:rsidRPr="005D297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>олучат навыки выращивания биологического материала</w:t>
      </w:r>
    </w:p>
    <w:p w:rsidR="00DB46AD" w:rsidRPr="005D2972" w:rsidRDefault="005D2972" w:rsidP="005D297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66FE" w:rsidRPr="005D297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B46AD" w:rsidRPr="005D2972">
        <w:rPr>
          <w:rFonts w:ascii="Times New Roman" w:hAnsi="Times New Roman" w:cs="Times New Roman"/>
          <w:sz w:val="24"/>
          <w:szCs w:val="24"/>
          <w:lang w:eastAsia="ru-RU"/>
        </w:rPr>
        <w:t>могут подготовить мини – проекты и защитить их.</w:t>
      </w:r>
    </w:p>
    <w:p w:rsidR="00683715" w:rsidRDefault="00683715" w:rsidP="00E5791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791E" w:rsidRDefault="004E6A0D" w:rsidP="00E5791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="00E5791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рабочей программы: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sz w:val="24"/>
          <w:szCs w:val="24"/>
          <w:lang w:eastAsia="ru-RU"/>
        </w:rPr>
        <w:t> Вводное занятие. (1 ч.)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Вводное занятие. Краткое изложение изучаемого курса. Организация рабочего места. Правила поведения на занятиях. Техника безопасности с инструментами.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sz w:val="24"/>
          <w:szCs w:val="24"/>
          <w:lang w:eastAsia="ru-RU"/>
        </w:rPr>
        <w:t> От микроскопа до микробиологии (2 ч).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История открытия микроскопа. Ученые исследователи,  внесшие вклад в изучение микроорганизмов. Французский микробиолог Луи Пастер (1822 – 1895г), немецкий ученый Роберт Кох (1843 – 1910г) основоположники современной микробиологии. Основные направления современной микробиологии: генетическая и клеточная  инженерия, использование микроорганизмов и продуктов их жизнедеятельности в промышленности, сельском хозяйстве и медицине, добыча нефти и металлов,  очистка вод, почв, воздуха от загрязнителей, поддержание и сохранение почвенного плодородия.  Устройство микроскопа и правила работы с ним. Правила обращения с   лабораторным оборудованием. 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Л/р.№1. «Правила работы со световым  микроскопом».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Л/р.№2. «Правила работы с цифровым микроскопом».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3.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Техника приготовления микропрепаратов.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(5 ч)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Правила приготовления микропрепаратов.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Л/р.3. «Приготовление временных препаратов».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Л/р.4. «Приготовление фиксированных препаратов».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Л/р.5. «Приготовление кожицы лука».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>Способы посева и выращивания микроорганизмов (5ч).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Л/р.6. «Посев и выращивание на искусственной питательной среде».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Л/р.7. «Посев и выращивание на естественной питательной среде».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5.</w:t>
      </w:r>
      <w:r>
        <w:rPr>
          <w:rFonts w:ascii="Times New Roman" w:hAnsi="Times New Roman" w:cs="Times New Roman"/>
          <w:sz w:val="24"/>
          <w:szCs w:val="24"/>
          <w:lang w:eastAsia="ru-RU"/>
        </w:rPr>
        <w:t> Бактерии  (17 ч)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Условия жизни бактерий.  Форма и строение бактериальных клеток. Внешние и внутренние  структуры.  Поведение бактерий.  Способы питания. Распространение и значение бактерий.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Роль бактерий в биосфере: бактерии гниения – минерализация органических веществ; бактерии  почвенные – почвообразование; бактерии  азотфиксирующие – обогащение почвы  азотом;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цианобактерии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Значение бактерий в жизни человека  - положительная роль в хозяйственной деятельности: молочнокислые, бактерии брожения; отрицательная – гниение продуктов питания, патогенные  бактерии  возбудители болезней у человека, животных и растений. Методы борьбы с бактериями.  Пастеризация, стерилизация, дезинфекция.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Л/р.8. «Посев и наблюдение за ростом бактерий».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Л/р.9. «Исследование свойств бактериальных клеток».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Л/р.10. «Исследование бактерий зубного налёта».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Л/р.11. «Исследование картофельной палочки».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Л/р.12. «Исследование сенной палочки».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Л/р.13. «Исследование молочнокислых бактерий».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Плесневые грибы. Строение и жизнедеятельность. Антибиотики.</w:t>
      </w:r>
      <w:r>
        <w:rPr>
          <w:rFonts w:ascii="Times New Roman" w:hAnsi="Times New Roman" w:cs="Times New Roman"/>
          <w:sz w:val="24"/>
          <w:szCs w:val="24"/>
          <w:lang w:eastAsia="ru-RU"/>
        </w:rPr>
        <w:t> (16 ч)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Грибы представители особого царства живой природы. Признаки грибов.  Классификация  грибов Особенности плесневых грибов.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Значение плесневых грибов. Дрожжи.  Строение и роль дрожжей в жизни человека.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Л/р.14. «Исследование клеток дрожжей».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Л/р.15.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Л/р.16.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Л/р.17. «Влияние температуры на рост плесневых и дрожжевых грибов».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Л/р.18. «Влияние пенициллина на развитие плесневых грибов».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Л/р.19. «Влияние пенициллина на культуру простейших».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Л/р.20. «Влияние пенициллина на прорастание семян фасоли и рост проростков».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Л/р.21. «Влияние антибиотиков на взрослое растение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  <w:r>
        <w:rPr>
          <w:rFonts w:ascii="Times New Roman" w:hAnsi="Times New Roman" w:cs="Times New Roman"/>
          <w:sz w:val="24"/>
          <w:szCs w:val="24"/>
          <w:lang w:eastAsia="ru-RU"/>
        </w:rPr>
        <w:t>       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7.</w:t>
      </w:r>
      <w:r>
        <w:rPr>
          <w:rFonts w:ascii="Times New Roman" w:hAnsi="Times New Roman" w:cs="Times New Roman"/>
          <w:sz w:val="24"/>
          <w:szCs w:val="24"/>
          <w:lang w:eastAsia="ru-RU"/>
        </w:rPr>
        <w:t> Водоросли (8 ч)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Микроскопические водоросли – группа низших растений.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Одноклеточные, многоклеточные и     колониальные водоросли.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строения и жизнедеятельности.   Значение водорослей в природе и жизни человека.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Л/р.22. «Работа с готовыми микропрепаратами».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Л/р.23. «Водоросли -  обитатели  аквариума».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8.</w:t>
      </w:r>
      <w:r>
        <w:rPr>
          <w:rFonts w:ascii="Times New Roman" w:hAnsi="Times New Roman" w:cs="Times New Roman"/>
          <w:sz w:val="24"/>
          <w:szCs w:val="24"/>
          <w:lang w:eastAsia="ru-RU"/>
        </w:rPr>
        <w:t> Одноклеточные животные. Классификация простейших. (9 ч)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Классификация одноклеточных представителей царства животных.  Особенности строения и жизнедеятельности простейших. Способы передвижения. Раздражимость.  Простейшие одноклеточные животные – обитатели водной среды,  возбудители заболеваний человека и животных.  Простейшие – симбионты.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Л/р.24. «Исследование амёбы и инфузории».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Л/р.25. «Изучение поведения одноклеточных животных».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Л/р.26. «Изучение видового состава сенного настоя».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Итоговые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занятии (5ч).</w:t>
      </w:r>
    </w:p>
    <w:p w:rsidR="00E5791E" w:rsidRDefault="00E5791E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Подготовка проекта по исследуемой теме. Консультирование. Защита мини-проектов.</w:t>
      </w:r>
    </w:p>
    <w:p w:rsidR="008B4BC3" w:rsidRDefault="008B4BC3" w:rsidP="00E5791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BC3" w:rsidRDefault="008B4BC3" w:rsidP="00E5791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B4BC3" w:rsidRDefault="008B4BC3" w:rsidP="008B4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C3" w:rsidRDefault="008B4BC3" w:rsidP="00E92CE0">
      <w:pPr>
        <w:rPr>
          <w:rFonts w:ascii="Times New Roman" w:hAnsi="Times New Roman" w:cs="Times New Roman"/>
          <w:b/>
          <w:sz w:val="24"/>
          <w:szCs w:val="24"/>
        </w:rPr>
      </w:pPr>
    </w:p>
    <w:p w:rsidR="008B4BC3" w:rsidRDefault="008F40CD" w:rsidP="008B4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8B4B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B4BC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8B4BC3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план.</w:t>
      </w:r>
    </w:p>
    <w:tbl>
      <w:tblPr>
        <w:tblStyle w:val="a9"/>
        <w:tblW w:w="0" w:type="auto"/>
        <w:tblLook w:val="04A0"/>
      </w:tblPr>
      <w:tblGrid>
        <w:gridCol w:w="610"/>
        <w:gridCol w:w="4243"/>
        <w:gridCol w:w="1075"/>
        <w:gridCol w:w="1831"/>
        <w:gridCol w:w="1812"/>
      </w:tblGrid>
      <w:tr w:rsidR="008B4BC3" w:rsidTr="004E6A0D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B4BC3" w:rsidTr="004E6A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микроскопа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микролаборатории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микропрепаратов».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посева и выращивания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Плесневые грибы. Строение и жизнедеятельность. Антибиотики.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животные. Классификация простейших.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BC3" w:rsidTr="004E6A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 w:rsidP="004E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683715" w:rsidRDefault="00683715" w:rsidP="00E92CE0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BC3" w:rsidRPr="008B4BC3" w:rsidRDefault="008F40CD" w:rsidP="008B4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B4BC3" w:rsidRPr="008B4BC3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план.</w:t>
      </w:r>
    </w:p>
    <w:tbl>
      <w:tblPr>
        <w:tblStyle w:val="a9"/>
        <w:tblW w:w="9606" w:type="dxa"/>
        <w:tblLook w:val="04A0"/>
      </w:tblPr>
      <w:tblGrid>
        <w:gridCol w:w="959"/>
        <w:gridCol w:w="6804"/>
        <w:gridCol w:w="1843"/>
      </w:tblGrid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микробиологической лаборатории.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микроскопа до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микролаборатории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 1.«Правила работы со световым микроскопом».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Л/р.2. «Правила работы с цифровым микроскопом».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приготовления микропрепаратов.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Л/р.3. «Приготовление временных препаратов».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Л/р.4. «Приготовление фиксированных препаратов».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Л/р.5. «Приготовление кожицы лука».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посева и выращивания микроорганизмов.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посева и выращивания  микроорганизмов.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Л/р.6. «Посев и выращивание на искусственной питательной среде».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Л/р.7. «Посев и выращивание на естественной питательной среде».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 значение бактерий,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Л/р.8. «Посев и наблюдение за ростом бактерий».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Л/р.9. «Исследование свойств бактериальных клеток».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 w:rsidP="00E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22- 23.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Л/р.10. «Исследование бактерий зубного налёта».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Л/р.11. «Исследование картофельной палочки».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Л/р.12. «Исследование сенной палочки».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Л/р.13. «Исследование молочнокислых бактерий».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Плесневые грибы. Строение и жизнедеятельность. Антибиотики.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плесневых грибов.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Л/р.14. «Исследование клеток дрожжей».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Л/р.15.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Л/р.16.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Л/р.17. «Влияние температуры на рост плесневых и дрожжевых грибов».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открытия антибиотиков, их классификация.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антибиотиков в промышленности, медицине, сельском хозяйстве.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Л/р.18. «Влияние пенициллина на развитие плесневых грибов».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Л/р.19. «Влияние пенициллина на культуру простейших».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Л/р.20. «Влияние пенициллина на прорастание семян фасоли и рост проростков».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Л/р.21. «Влияние антибиотиков на взрослое растение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Водоросли.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Л/р.22. «Работа с готовыми микропрепаратами».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 -  обитатели  аквариума.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Л/р.23. «Водоросли -  обитатели  аквариума».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Одноклеточные животные. Классификация простейших.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простейших.  Простейшие возбудители заболеваний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Л/р.24. «Исследование амёбы и инфузории».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Л/р.25. «Изучение поведения одноклеточных животных».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Зоопланктон и фитопланктон аквариума.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Л/р.26. «Изучение видового состава сенного настоя».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63.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жители живого  организма.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C3" w:rsidTr="008B4B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E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</w:t>
            </w:r>
            <w:r w:rsidR="008B4BC3"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3" w:rsidRDefault="008B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мини – проектов. Защита 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3" w:rsidRDefault="008B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CD" w:rsidRDefault="008F40CD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F64001">
        <w:rPr>
          <w:rFonts w:ascii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64001">
        <w:rPr>
          <w:rFonts w:ascii="Times New Roman" w:hAnsi="Times New Roman" w:cs="Times New Roman"/>
          <w:sz w:val="24"/>
          <w:szCs w:val="24"/>
          <w:lang w:eastAsia="ru-RU"/>
        </w:rPr>
        <w:t>Энциклопедия для детей том 2. Москва, 1995г.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2. Семенов А.М., Логинова Л.Г.   Микроорганизмы. Особенности строение и      жизнедеятельности.   Биология в школе 1991г.  № 6.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3. Семенов А.М., Логинова Л.Г.     Селекция микроорганизмов и использование их в     биотехнологии.     Биология в школе,  1993г,  №1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4. Л. Н. </w:t>
      </w:r>
      <w:proofErr w:type="spellStart"/>
      <w:r w:rsidRPr="00F64001">
        <w:rPr>
          <w:rFonts w:ascii="Times New Roman" w:hAnsi="Times New Roman" w:cs="Times New Roman"/>
          <w:sz w:val="24"/>
          <w:szCs w:val="24"/>
          <w:lang w:eastAsia="ru-RU"/>
        </w:rPr>
        <w:t>Дорохина</w:t>
      </w:r>
      <w:proofErr w:type="spellEnd"/>
      <w:r w:rsidRPr="00F64001">
        <w:rPr>
          <w:rFonts w:ascii="Times New Roman" w:hAnsi="Times New Roman" w:cs="Times New Roman"/>
          <w:sz w:val="24"/>
          <w:szCs w:val="24"/>
          <w:lang w:eastAsia="ru-RU"/>
        </w:rPr>
        <w:t>,  А.С.Нехлюдова, Руководство к лабораторным занятиям по      ботанике с основами экологии,        Москва.1990г.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5. Н.М.Антипова, М.П.Травкин.   Бактерии как объект изучения.</w:t>
      </w:r>
    </w:p>
    <w:p w:rsidR="008F40CD" w:rsidRPr="00F64001" w:rsidRDefault="00E92CE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А.А.Гуревич. </w:t>
      </w:r>
      <w:r w:rsidR="008F40CD"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 Пресноводны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водоросли (определитель).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Из-</w:t>
      </w:r>
      <w:r w:rsidR="008F40CD" w:rsidRPr="00F64001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spellEnd"/>
      <w:r w:rsidR="008F40CD"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«Просвещение», 2004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7. М. И. </w:t>
      </w:r>
      <w:proofErr w:type="spellStart"/>
      <w:r w:rsidRPr="00F64001">
        <w:rPr>
          <w:rFonts w:ascii="Times New Roman" w:hAnsi="Times New Roman" w:cs="Times New Roman"/>
          <w:sz w:val="24"/>
          <w:szCs w:val="24"/>
          <w:lang w:eastAsia="ru-RU"/>
        </w:rPr>
        <w:t>Бухар</w:t>
      </w:r>
      <w:proofErr w:type="spellEnd"/>
      <w:r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Популярно о микробиологии.   Издательство «Знание» 1989 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8. А.А.Яхонтов        Зоология для учителя. Москва «Просвещение» 1987 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9.  </w:t>
      </w:r>
      <w:proofErr w:type="spellStart"/>
      <w:r w:rsidRPr="00F64001">
        <w:rPr>
          <w:rFonts w:ascii="Times New Roman" w:hAnsi="Times New Roman" w:cs="Times New Roman"/>
          <w:sz w:val="24"/>
          <w:szCs w:val="24"/>
          <w:lang w:eastAsia="ru-RU"/>
        </w:rPr>
        <w:t>Л.В.Янушкевич</w:t>
      </w:r>
      <w:proofErr w:type="spellEnd"/>
      <w:r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    Многообразие простейших   Биология в школе,  №4 2003г.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10.  </w:t>
      </w:r>
      <w:proofErr w:type="spellStart"/>
      <w:r w:rsidRPr="00F64001">
        <w:rPr>
          <w:rFonts w:ascii="Times New Roman" w:hAnsi="Times New Roman" w:cs="Times New Roman"/>
          <w:sz w:val="24"/>
          <w:szCs w:val="24"/>
          <w:lang w:eastAsia="ru-RU"/>
        </w:rPr>
        <w:t>А.В.Бинас</w:t>
      </w:r>
      <w:proofErr w:type="spellEnd"/>
      <w:r w:rsidRPr="00F64001">
        <w:rPr>
          <w:rFonts w:ascii="Times New Roman" w:hAnsi="Times New Roman" w:cs="Times New Roman"/>
          <w:sz w:val="24"/>
          <w:szCs w:val="24"/>
          <w:lang w:eastAsia="ru-RU"/>
        </w:rPr>
        <w:t>, Р.Д. Маш, А.И.Никишов  Биологический эксперимент в школе. Москва: «Просвещение», 1990г.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11. Биология в школе 2005 № 7   Лабораторные опыты по экологии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Литература для детей: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Энциклопедия для детей том 2. Москва, 1995г.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М. И. </w:t>
      </w:r>
      <w:proofErr w:type="spellStart"/>
      <w:r w:rsidRPr="00F64001">
        <w:rPr>
          <w:rFonts w:ascii="Times New Roman" w:hAnsi="Times New Roman" w:cs="Times New Roman"/>
          <w:sz w:val="24"/>
          <w:szCs w:val="24"/>
          <w:lang w:eastAsia="ru-RU"/>
        </w:rPr>
        <w:t>Бухар</w:t>
      </w:r>
      <w:proofErr w:type="spellEnd"/>
      <w:r w:rsidRPr="00F64001">
        <w:rPr>
          <w:rFonts w:ascii="Times New Roman" w:hAnsi="Times New Roman" w:cs="Times New Roman"/>
          <w:sz w:val="24"/>
          <w:szCs w:val="24"/>
          <w:lang w:eastAsia="ru-RU"/>
        </w:rPr>
        <w:t>,  Популярно о микробиологии.   Издательство «Знание» 1989 г.</w:t>
      </w:r>
    </w:p>
    <w:p w:rsidR="008F40CD" w:rsidRPr="00F64001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 xml:space="preserve">А.А.Гуревич           Пресноводные водоросли (определитель). Из </w:t>
      </w:r>
      <w:proofErr w:type="gramStart"/>
      <w:r w:rsidRPr="00F64001">
        <w:rPr>
          <w:rFonts w:ascii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F64001">
        <w:rPr>
          <w:rFonts w:ascii="Times New Roman" w:hAnsi="Times New Roman" w:cs="Times New Roman"/>
          <w:sz w:val="24"/>
          <w:szCs w:val="24"/>
          <w:lang w:eastAsia="ru-RU"/>
        </w:rPr>
        <w:t>о «Просвещение», 2004</w:t>
      </w:r>
    </w:p>
    <w:p w:rsidR="00683715" w:rsidRPr="008F40CD" w:rsidRDefault="008F40CD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4001">
        <w:rPr>
          <w:rFonts w:ascii="Times New Roman" w:hAnsi="Times New Roman" w:cs="Times New Roman"/>
          <w:sz w:val="24"/>
          <w:szCs w:val="24"/>
          <w:lang w:eastAsia="ru-RU"/>
        </w:rPr>
        <w:t>Энциклопедия для детей «Хочу всё знать», т. 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3715" w:rsidRDefault="00683715" w:rsidP="009C526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46AD" w:rsidRPr="00F64001" w:rsidRDefault="008F40CD" w:rsidP="00F64001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11.Приложение</w:t>
      </w:r>
      <w:r w:rsidR="008B1E47" w:rsidRPr="00F6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B46AD" w:rsidRPr="008B1E47" w:rsidRDefault="00DB46AD" w:rsidP="008B1E4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написанию реферата</w:t>
      </w:r>
      <w:r w:rsidR="008B1E47" w:rsidRPr="008B1E4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B1E47" w:rsidRPr="008B1E47" w:rsidRDefault="00DB46AD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 xml:space="preserve"> Защита реферата предполагает выбор учащимися интересующей его проблемы, ее глубокое изучение, изложение результатов и выводов.</w:t>
      </w:r>
    </w:p>
    <w:p w:rsidR="00DB46AD" w:rsidRPr="008B1E47" w:rsidRDefault="00DB46AD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>  За неделю до защиты участник должен сдать реферат на рецензию учителю.</w:t>
      </w:r>
    </w:p>
    <w:p w:rsidR="00DB46AD" w:rsidRPr="008B1E47" w:rsidRDefault="00DB46AD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>  К защите должен быть подготовлен доклад не более чем на 10 минут.</w:t>
      </w:r>
    </w:p>
    <w:p w:rsidR="008B1E47" w:rsidRPr="008B1E47" w:rsidRDefault="00DB46AD" w:rsidP="008B1E4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b/>
          <w:sz w:val="24"/>
          <w:szCs w:val="24"/>
          <w:lang w:eastAsia="ru-RU"/>
        </w:rPr>
        <w:t>Должна четко соблюдаться форма</w:t>
      </w:r>
      <w:r w:rsidR="008B1E47" w:rsidRPr="008B1E4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B46AD" w:rsidRPr="008B1E47" w:rsidRDefault="008B1E47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B46AD" w:rsidRPr="008B1E47">
        <w:rPr>
          <w:rFonts w:ascii="Times New Roman" w:hAnsi="Times New Roman" w:cs="Times New Roman"/>
          <w:sz w:val="24"/>
          <w:szCs w:val="24"/>
          <w:lang w:eastAsia="ru-RU"/>
        </w:rPr>
        <w:t>- титульный лист,</w:t>
      </w:r>
      <w:r w:rsidRPr="008B1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6AD" w:rsidRPr="008B1E47">
        <w:rPr>
          <w:rFonts w:ascii="Times New Roman" w:hAnsi="Times New Roman" w:cs="Times New Roman"/>
          <w:sz w:val="24"/>
          <w:szCs w:val="24"/>
          <w:lang w:eastAsia="ru-RU"/>
        </w:rPr>
        <w:t>- оглавление,</w:t>
      </w:r>
      <w:r w:rsidRPr="008B1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6AD" w:rsidRPr="008B1E47">
        <w:rPr>
          <w:rFonts w:ascii="Times New Roman" w:hAnsi="Times New Roman" w:cs="Times New Roman"/>
          <w:sz w:val="24"/>
          <w:szCs w:val="24"/>
          <w:lang w:eastAsia="ru-RU"/>
        </w:rPr>
        <w:t>- введение,</w:t>
      </w:r>
      <w:r w:rsidRPr="008B1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6AD" w:rsidRPr="008B1E47">
        <w:rPr>
          <w:rFonts w:ascii="Times New Roman" w:hAnsi="Times New Roman" w:cs="Times New Roman"/>
          <w:sz w:val="24"/>
          <w:szCs w:val="24"/>
          <w:lang w:eastAsia="ru-RU"/>
        </w:rPr>
        <w:t>- основная часть,</w:t>
      </w:r>
      <w:r w:rsidRPr="008B1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6AD" w:rsidRPr="008B1E47">
        <w:rPr>
          <w:rFonts w:ascii="Times New Roman" w:hAnsi="Times New Roman" w:cs="Times New Roman"/>
          <w:sz w:val="24"/>
          <w:szCs w:val="24"/>
          <w:lang w:eastAsia="ru-RU"/>
        </w:rPr>
        <w:t>- заключение,</w:t>
      </w:r>
      <w:r w:rsidRPr="008B1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6AD" w:rsidRPr="008B1E47">
        <w:rPr>
          <w:rFonts w:ascii="Times New Roman" w:hAnsi="Times New Roman" w:cs="Times New Roman"/>
          <w:sz w:val="24"/>
          <w:szCs w:val="24"/>
          <w:lang w:eastAsia="ru-RU"/>
        </w:rPr>
        <w:t>- список используемой литературы.</w:t>
      </w:r>
    </w:p>
    <w:p w:rsidR="00DB46AD" w:rsidRPr="008B1E47" w:rsidRDefault="00DB46AD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>2. Оптимальный объем работы 15-20 страниц (10 – 15)</w:t>
      </w:r>
    </w:p>
    <w:p w:rsidR="00DB46AD" w:rsidRPr="008B1E47" w:rsidRDefault="00DB46AD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>3. При написании реферата следует использовать не менее 5-10 литературных источников (источники должны быть указаны в алфавитном порядке по фамилии автора, необходимо указать место издания, название издательства, год и страницу).</w:t>
      </w:r>
    </w:p>
    <w:p w:rsidR="00DB46AD" w:rsidRPr="008B1E47" w:rsidRDefault="00DB46AD" w:rsidP="008B1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B1E47">
        <w:rPr>
          <w:rFonts w:ascii="Times New Roman" w:hAnsi="Times New Roman" w:cs="Times New Roman"/>
          <w:sz w:val="24"/>
          <w:szCs w:val="24"/>
          <w:lang w:eastAsia="ru-RU"/>
        </w:rPr>
        <w:t>4. При оформлении титульного листа указывается учебное заведение, в центре тема реферата, ниже справа ФИО учащегося, класс, ФИО учителя, в низу город и год написания.</w:t>
      </w:r>
    </w:p>
    <w:p w:rsidR="00DB46AD" w:rsidRPr="008B1E47" w:rsidRDefault="00DB46AD" w:rsidP="00F64001">
      <w:pPr>
        <w:shd w:val="clear" w:color="auto" w:fill="FFFFFF"/>
        <w:spacing w:after="0" w:line="240" w:lineRule="auto"/>
        <w:ind w:left="-1026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B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МИНИ-ПРОЕКТОВ РАБОТ УЧАЩИХСЯ</w:t>
      </w:r>
      <w:r w:rsidR="00F6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B46AD" w:rsidRPr="00F64001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6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Сообщения: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1)  Роберт Кох – один из основоположников современной микробиологии.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2)  Луи Пастер  - отец современной микробиологии  и иммунологии.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3)  Жизнь и деятельность   Александра Флеминга.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4)  Малярия или перемежающая лихорадка.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5)   Трипаносома – возбудитель сонной болезни.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6)   Жгутиконосцы  - симбионты.</w:t>
      </w:r>
    </w:p>
    <w:p w:rsidR="00E92CE0" w:rsidRDefault="00E92CE0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2CE0" w:rsidRDefault="00E92CE0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46AD" w:rsidRPr="00F64001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6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Работы исследовательского характера:</w:t>
      </w:r>
    </w:p>
    <w:p w:rsidR="00DB46AD" w:rsidRPr="00DB46AD" w:rsidRDefault="00F64001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</w:t>
      </w:r>
      <w:r w:rsidR="00DB46AD"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«Влияние факторов внешней среды на рост и развитие бактерий».</w:t>
      </w:r>
    </w:p>
    <w:p w:rsidR="00DB46AD" w:rsidRPr="00DB46AD" w:rsidRDefault="00F64001" w:rsidP="00DB46AD">
      <w:pPr>
        <w:shd w:val="clear" w:color="auto" w:fill="FFFFFF"/>
        <w:spacing w:after="0" w:line="240" w:lineRule="auto"/>
        <w:ind w:left="-1026" w:firstLine="13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2.</w:t>
      </w:r>
      <w:r w:rsidR="00DB46AD"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«Изучение поведения простейших: реакции их на действие различных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раздражителей и поглощение веществ».</w:t>
      </w:r>
    </w:p>
    <w:p w:rsidR="00DB46AD" w:rsidRPr="00DB46AD" w:rsidRDefault="00DB46AD" w:rsidP="00DB46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440" w:firstLine="86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«Влияние температурных условий на рост развитие плесневых  грибов».</w:t>
      </w:r>
    </w:p>
    <w:p w:rsidR="00DB46AD" w:rsidRPr="00DB46AD" w:rsidRDefault="00DB46AD" w:rsidP="00DB46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440" w:firstLine="86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«Изменение видового состава простейших организмов в сенном настое».</w:t>
      </w:r>
    </w:p>
    <w:p w:rsidR="00DB46AD" w:rsidRPr="00DB46AD" w:rsidRDefault="00DB46AD" w:rsidP="00DB46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440" w:firstLine="86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«Определение степени загрязнения воздуха по видовому составу лишайников».</w:t>
      </w:r>
    </w:p>
    <w:p w:rsidR="00DB46AD" w:rsidRPr="00DB46AD" w:rsidRDefault="00DB46AD" w:rsidP="00DB46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440" w:firstLine="86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другие темы.</w:t>
      </w:r>
    </w:p>
    <w:p w:rsidR="00DB46AD" w:rsidRPr="00F64001" w:rsidRDefault="00DB46AD" w:rsidP="00F64001">
      <w:pPr>
        <w:shd w:val="clear" w:color="auto" w:fill="FFFFFF"/>
        <w:spacing w:after="0" w:line="240" w:lineRule="auto"/>
        <w:ind w:left="-1026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F6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ОФОРМЛЕНИЕ РЕЗУЛЬТАТОВ ИССЛЕДОВАНИЯ</w:t>
      </w:r>
      <w:r w:rsidR="00F6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Формулировка темы исследования.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Исполнители (фамилия, имя, класс, школа)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gramStart"/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исследования (чем интересна, в чем важность исследования,</w:t>
      </w:r>
      <w:proofErr w:type="gramEnd"/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почему выбрана именно эта тема)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Цель работы.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Задачи исследования.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Гипотеза (возможные результаты)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Методика проведения исследования.</w:t>
      </w:r>
    </w:p>
    <w:p w:rsidR="00DB46AD" w:rsidRPr="00DB46AD" w:rsidRDefault="00DB46AD" w:rsidP="00DB46A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Результаты.</w:t>
      </w:r>
    </w:p>
    <w:p w:rsidR="000212D0" w:rsidRPr="008F40CD" w:rsidRDefault="00DB46AD" w:rsidP="008F40CD">
      <w:pPr>
        <w:shd w:val="clear" w:color="auto" w:fill="FFFFFF"/>
        <w:spacing w:after="0" w:line="240" w:lineRule="auto"/>
        <w:ind w:left="-102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Выводы.</w:t>
      </w:r>
    </w:p>
    <w:p w:rsidR="000212D0" w:rsidRPr="008F40CD" w:rsidRDefault="000212D0" w:rsidP="008F40CD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C6A" w:rsidRDefault="004B0C6A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0C6A" w:rsidRDefault="004B0C6A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0C6A" w:rsidRDefault="004B0C6A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СТРОЕНИЕ И ЖИЗНЕДЕЯТЕЛЬНОСТЬ БАКТЕРИЙ.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Цель занятия: углубить знания учащихся о строении бактерий: форма клетки,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особенности органоидов;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сосредоточить внимание на особенностях жизнедеятельности бактерий;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развивать навыки опытной работы.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Ход занятия.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1. Сообщения учащихся об ученых микробиологах Л.Пастере, Р.Кохе.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2. Лекция.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1) Условия жизни бактерий.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2) Строение бактериальной клетки.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3) Формы бактерий.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4) Поведение бактерий.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5) Размножение бактерий.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6) Способы питания.</w:t>
      </w:r>
    </w:p>
    <w:p w:rsidR="000212D0" w:rsidRPr="004B0C6A" w:rsidRDefault="000212D0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0C6A">
        <w:rPr>
          <w:rFonts w:ascii="Times New Roman" w:hAnsi="Times New Roman" w:cs="Times New Roman"/>
          <w:b/>
          <w:sz w:val="24"/>
          <w:szCs w:val="24"/>
          <w:lang w:eastAsia="ru-RU"/>
        </w:rPr>
        <w:t>По ходу лекции учащиеся делают записи и рисунки.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1) Бактерии (от греч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лова 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bacterion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 – палочка) - микроорганизмы. В системе организмов они относятся к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надцарству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прокариот и делятся на царства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эубактерий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археобактерий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Бактерии космополиты – т.е. одни и те же виды можно встретить на всех материках.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Развиваясь в разных экологических условиях, бактерии приспособились к ним. 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Распространены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повсюду – в почве, воде, воздухе. Например, в 30 см почвы на площади 1 га содержится от 1,5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до 15 - 40 тонн микроорганизмов. Многие из них могут существовать в экстремальных условиях,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в которых другие организмы не выживают: в глубоком вакууме, в растворах кислот, в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сверхсоленых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озерах, струях гейзеров при 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 +105 С. Живые бактерии были обнаружены в вечной мерзлоте Арктики, где они пробыли 2 -3 </w:t>
      </w:r>
      <w:proofErr w:type="spellStart"/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лет, в океане на глубине 11 км, на высоте 41 км в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атмосфере, в недрах земной коры. Они прекрасно себя чувствуют в 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воде, охлаждающей ядерный реактор и остаются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жизнеспособными, получив 10 тыс. дозу радиации, не погибали даже в открытом космосе под смертоносным воздействием солнечной радиации.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2) Бактерии состоят из одной клетки, но устроена она иначе, чем растительная, животная или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грибная. Клетка бактерий не разделена мембранами на внутренние отделы. У бактерий отсутствует ядро, пластиды, митохондрии. Вместо клеточного ядра у бактерий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нуклеоид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лишенный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оболочки и состоящий из одной хромосомы, образованной кольцевой молекулой ДНК.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бактерии могут содержать кольцевую ДНК в виде маленьких участков молекулы –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. С помощью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передаваться генетическая информация от одной клетки к другой. Снаружи бактерии покрыты тонкой и эластичной клеточной стенкой, в состав которой входит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муреин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. Она защищает содержимое бактерии от воздействия неблагоприятных факторов и придает форму. Многие бактерии окружены слизистой капсулой.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3) По форме и особенностям объединения клеток различают несколько морфологических групп бактерий: шаровидные - кокки, прямые палочковидные – бациллы, изогнутые – вибрионы, спиралевидные – спириллы. Кокки соединенные попарно – диплококки, в виде цепочки – стрептококки, в виде гроздей – стафилококки. Встречаются нитчатые формы.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4) Бактерии бывают неподвижные, но некоторые бактерии имеют органоиды движения – жгутики, они могут располагаться на конце тела или по всей поверхности. Вращаясь со скоростью 3000 </w:t>
      </w:r>
      <w:proofErr w:type="spellStart"/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\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мин</w:t>
      </w:r>
      <w:proofErr w:type="spellEnd"/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они тянут за собой бактериальную клетку. Такое движение соответствует скорости 20 – 30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км\ч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Поведение бактерий не отличается особенной сложностью, а некоторые поддаются дрессировке. Ученые подвергали бактерии на свету электрошоку и выработали у них «нелюбовь» к свету. Некоторые способны к «самопожертвованию» - при недостатке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пищи, часть колонии самоуничтожается, распавшись на куски, и питательные вещества погибших кормят остальных.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В неблагоприятных условиях многие бактерии образуют споры – покоящиеся стадии. Содержимое клетки уплотняется, в оболочке откладываются воскообразные вещества. Оболочка настолько прочная, что выдерживает кипячение. Споры некоторых бактерий могут оставаться жизнеспособными многие годы, например споры сибирской язвы в почве сохраняют жизнеспособность десятки лет. Попадая в благоприятные условия, спора прорастает: оболочка лопается и из нее вырастает бактериальная клетка.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5) Размножение бактерий происходит путем простого деления клетки на две части.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Одна бактерия за 10 суток при нормальных условиях может произвести количество клеток,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по объему равному объему нашей планете. Этого не происходит, потому что, истратив все ресурсы, популяция бактерий останавливает рост. Далее их численность начинает снижаться из-за отравления продуктами своего же обмена.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6) Существует два принципиально различных способа питания организмов: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гетеротрофное и автотрофное.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Автотрофные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 бактерии могут быть зелеными и бесцветными. У зеленых бактерий питание осуществляется путем бактериального фотосинтеза за счет солнечной энергии.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У бесцветных бактерий питание происходит за счет энергии окисления неорганических соединений. Этот процесс получил название хемосинтеза.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Гетеротрофы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 делятся на две группы: сапрофиты и паразиты.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Сапрофиты питаются мертвыми органическими веществами, то есть остатками тел животных и растений или их выделениями. Паразиты поселяются на живых растениях и животных и питаются органическими веществами самого организма, называемого хозяином.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3. Закрепление 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0C6A">
        <w:rPr>
          <w:rFonts w:ascii="Times New Roman" w:hAnsi="Times New Roman" w:cs="Times New Roman"/>
          <w:b/>
          <w:sz w:val="24"/>
          <w:szCs w:val="24"/>
          <w:lang w:eastAsia="ru-RU"/>
        </w:rPr>
        <w:t>Словарная работа.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Объяснить значение новых слов: эукариоты, бактерии,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нуклеоид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плазмиды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муреин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, кокки, бациллы, спириллы, вибрионы,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автотрофы, гетеротрофы, сапрофиты, паразиты, хемосинтез,</w:t>
      </w:r>
      <w:r w:rsidR="00E92CE0">
        <w:rPr>
          <w:rFonts w:ascii="Times New Roman" w:hAnsi="Times New Roman" w:cs="Times New Roman"/>
          <w:sz w:val="24"/>
          <w:szCs w:val="24"/>
          <w:lang w:eastAsia="ru-RU"/>
        </w:rPr>
        <w:t xml:space="preserve"> спора.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4. Лабораторная работа</w:t>
      </w:r>
      <w:r w:rsidR="00E92C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«Приготовление питательной среды и выращивание культуры картофельной палочки и</w:t>
      </w:r>
      <w:r w:rsidR="00E92C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гнилостных бактерий».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0C6A">
        <w:rPr>
          <w:rFonts w:ascii="Times New Roman" w:hAnsi="Times New Roman" w:cs="Times New Roman"/>
          <w:b/>
          <w:sz w:val="24"/>
          <w:szCs w:val="24"/>
          <w:lang w:eastAsia="ru-RU"/>
        </w:rPr>
        <w:t>Ход работы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>. приложение.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Наблюдение за ходом опыта поручить одному ученику. Через неделю он докладывает о результатах своих наблюдений.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5. Беседа.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1. Какова цель поставленного опыта?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2. Какие условия должны соблюдаться в ходе опыта?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3. Как вы думаете, почему необходимы такие условия?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4. Предположите результаты вашей работы.</w:t>
      </w:r>
    </w:p>
    <w:p w:rsidR="000212D0" w:rsidRPr="00111CDB" w:rsidRDefault="008F40CD" w:rsidP="008F40CD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1CD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  <w:t xml:space="preserve">К занятию 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«Приготовление питательной среды и выращивание культуры</w:t>
      </w:r>
      <w:r w:rsidR="004B0C6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F40CD">
        <w:rPr>
          <w:rFonts w:ascii="Times New Roman" w:hAnsi="Times New Roman" w:cs="Times New Roman"/>
          <w:sz w:val="24"/>
          <w:szCs w:val="24"/>
          <w:lang w:eastAsia="ru-RU"/>
        </w:rPr>
        <w:t>картофельной палочки».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>Картофельная палочка развивается на картофеле. Для ее получения следует взять неочищенный картофель, нарезать небольшими кубиками, поместить в небольшую посуду, залить доверху водой и нагреть до 80 С</w:t>
      </w:r>
      <w:proofErr w:type="gram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Для заражения приготовленной питательной среды спорами картофельной палочки нужно опустить в нее небольшой комочек почвы, после этого поставить в теплое место на три дня. За это время картофельная палочка размножается в большом количестве, ее размеры достигают 15 мкм. Картофельная палочка более крупная бактерия, чем сенная палочка, она хорошо видна при рассмотрении в школьном микроскопе, быстро развивается на питательных средах, которые легко приготовить в условиях школы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b/>
          <w:sz w:val="24"/>
          <w:szCs w:val="24"/>
          <w:lang w:eastAsia="ru-RU"/>
        </w:rPr>
        <w:t>«Выращивание гнилостной палочки»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Гнилостная палочка это бактерии, представляющие собой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бесспоровые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анаэробные организмы, разлагающие </w:t>
      </w:r>
      <w:proofErr w:type="spellStart"/>
      <w:r w:rsidRPr="008F40CD">
        <w:rPr>
          <w:rFonts w:ascii="Times New Roman" w:hAnsi="Times New Roman" w:cs="Times New Roman"/>
          <w:sz w:val="24"/>
          <w:szCs w:val="24"/>
          <w:lang w:eastAsia="ru-RU"/>
        </w:rPr>
        <w:t>белковосодержащие</w:t>
      </w:r>
      <w:proofErr w:type="spellEnd"/>
      <w:r w:rsidRPr="008F40CD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продукты. Для их выращивания в пробирку следует поместить кусочек мяса (1 -2г), залить его водой, закрыть ватной пробкой и поставить на 2 -3 дня в теплое место. Клетки этого протея в зависимости от состава питательной среды и других внешних факторов имеют размеры от 10 до 20 мкм.</w:t>
      </w: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2D0" w:rsidRPr="008F40CD" w:rsidRDefault="000212D0" w:rsidP="008F40C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212D0" w:rsidRPr="008F40CD" w:rsidSect="009760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5F5"/>
    <w:multiLevelType w:val="multilevel"/>
    <w:tmpl w:val="21681E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770B0"/>
    <w:multiLevelType w:val="multilevel"/>
    <w:tmpl w:val="CB308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118A5"/>
    <w:multiLevelType w:val="multilevel"/>
    <w:tmpl w:val="6E5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A7F85"/>
    <w:multiLevelType w:val="multilevel"/>
    <w:tmpl w:val="DE7E2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96FDF"/>
    <w:multiLevelType w:val="multilevel"/>
    <w:tmpl w:val="3F7C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258"/>
    <w:multiLevelType w:val="multilevel"/>
    <w:tmpl w:val="E9E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0623E"/>
    <w:multiLevelType w:val="multilevel"/>
    <w:tmpl w:val="7734A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92670"/>
    <w:multiLevelType w:val="multilevel"/>
    <w:tmpl w:val="AAC2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41086"/>
    <w:multiLevelType w:val="multilevel"/>
    <w:tmpl w:val="3014DD0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C778DA"/>
    <w:multiLevelType w:val="multilevel"/>
    <w:tmpl w:val="4728447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6B6E59"/>
    <w:multiLevelType w:val="multilevel"/>
    <w:tmpl w:val="378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62325"/>
    <w:multiLevelType w:val="multilevel"/>
    <w:tmpl w:val="D3A03AC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D46256"/>
    <w:multiLevelType w:val="multilevel"/>
    <w:tmpl w:val="85D8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67DF2"/>
    <w:multiLevelType w:val="multilevel"/>
    <w:tmpl w:val="EF10C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5767C"/>
    <w:multiLevelType w:val="multilevel"/>
    <w:tmpl w:val="AEB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24623"/>
    <w:multiLevelType w:val="multilevel"/>
    <w:tmpl w:val="E53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E73B99"/>
    <w:multiLevelType w:val="multilevel"/>
    <w:tmpl w:val="3A1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39775A"/>
    <w:multiLevelType w:val="multilevel"/>
    <w:tmpl w:val="3736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E5D80"/>
    <w:multiLevelType w:val="multilevel"/>
    <w:tmpl w:val="7CC87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56B56"/>
    <w:multiLevelType w:val="multilevel"/>
    <w:tmpl w:val="4380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D6BAE"/>
    <w:multiLevelType w:val="multilevel"/>
    <w:tmpl w:val="8048D1D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D95125"/>
    <w:multiLevelType w:val="multilevel"/>
    <w:tmpl w:val="804C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223A2"/>
    <w:multiLevelType w:val="multilevel"/>
    <w:tmpl w:val="7A1E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3423A"/>
    <w:multiLevelType w:val="multilevel"/>
    <w:tmpl w:val="FB5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D86FB3"/>
    <w:multiLevelType w:val="multilevel"/>
    <w:tmpl w:val="D740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91768"/>
    <w:multiLevelType w:val="multilevel"/>
    <w:tmpl w:val="43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F8262A"/>
    <w:multiLevelType w:val="multilevel"/>
    <w:tmpl w:val="8A74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231215"/>
    <w:multiLevelType w:val="multilevel"/>
    <w:tmpl w:val="A188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D4489"/>
    <w:multiLevelType w:val="multilevel"/>
    <w:tmpl w:val="1E0CF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856ECE"/>
    <w:multiLevelType w:val="multilevel"/>
    <w:tmpl w:val="646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1F5BEE"/>
    <w:multiLevelType w:val="multilevel"/>
    <w:tmpl w:val="FC6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502C67"/>
    <w:multiLevelType w:val="multilevel"/>
    <w:tmpl w:val="685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B65E4D"/>
    <w:multiLevelType w:val="multilevel"/>
    <w:tmpl w:val="A5A4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1109A"/>
    <w:multiLevelType w:val="multilevel"/>
    <w:tmpl w:val="2E0A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40151"/>
    <w:multiLevelType w:val="multilevel"/>
    <w:tmpl w:val="80DAD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6353B"/>
    <w:multiLevelType w:val="multilevel"/>
    <w:tmpl w:val="B980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15"/>
  </w:num>
  <w:num w:numId="4">
    <w:abstractNumId w:val="0"/>
  </w:num>
  <w:num w:numId="5">
    <w:abstractNumId w:val="8"/>
  </w:num>
  <w:num w:numId="6">
    <w:abstractNumId w:val="25"/>
  </w:num>
  <w:num w:numId="7">
    <w:abstractNumId w:val="20"/>
  </w:num>
  <w:num w:numId="8">
    <w:abstractNumId w:val="16"/>
  </w:num>
  <w:num w:numId="9">
    <w:abstractNumId w:val="11"/>
  </w:num>
  <w:num w:numId="10">
    <w:abstractNumId w:val="2"/>
  </w:num>
  <w:num w:numId="11">
    <w:abstractNumId w:val="9"/>
  </w:num>
  <w:num w:numId="12">
    <w:abstractNumId w:val="33"/>
  </w:num>
  <w:num w:numId="13">
    <w:abstractNumId w:val="17"/>
  </w:num>
  <w:num w:numId="14">
    <w:abstractNumId w:val="22"/>
  </w:num>
  <w:num w:numId="15">
    <w:abstractNumId w:val="28"/>
  </w:num>
  <w:num w:numId="16">
    <w:abstractNumId w:val="6"/>
  </w:num>
  <w:num w:numId="17">
    <w:abstractNumId w:val="13"/>
  </w:num>
  <w:num w:numId="18">
    <w:abstractNumId w:val="23"/>
  </w:num>
  <w:num w:numId="19">
    <w:abstractNumId w:val="1"/>
  </w:num>
  <w:num w:numId="20">
    <w:abstractNumId w:val="18"/>
  </w:num>
  <w:num w:numId="21">
    <w:abstractNumId w:val="4"/>
  </w:num>
  <w:num w:numId="22">
    <w:abstractNumId w:val="3"/>
  </w:num>
  <w:num w:numId="23">
    <w:abstractNumId w:val="34"/>
  </w:num>
  <w:num w:numId="24">
    <w:abstractNumId w:val="26"/>
  </w:num>
  <w:num w:numId="25">
    <w:abstractNumId w:val="21"/>
  </w:num>
  <w:num w:numId="26">
    <w:abstractNumId w:val="24"/>
  </w:num>
  <w:num w:numId="27">
    <w:abstractNumId w:val="10"/>
  </w:num>
  <w:num w:numId="28">
    <w:abstractNumId w:val="7"/>
  </w:num>
  <w:num w:numId="29">
    <w:abstractNumId w:val="12"/>
  </w:num>
  <w:num w:numId="30">
    <w:abstractNumId w:val="5"/>
  </w:num>
  <w:num w:numId="31">
    <w:abstractNumId w:val="30"/>
  </w:num>
  <w:num w:numId="32">
    <w:abstractNumId w:val="14"/>
  </w:num>
  <w:num w:numId="33">
    <w:abstractNumId w:val="29"/>
  </w:num>
  <w:num w:numId="34">
    <w:abstractNumId w:val="31"/>
  </w:num>
  <w:num w:numId="35">
    <w:abstractNumId w:val="1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6AD"/>
    <w:rsid w:val="000212D0"/>
    <w:rsid w:val="00046449"/>
    <w:rsid w:val="00061E13"/>
    <w:rsid w:val="00093CBE"/>
    <w:rsid w:val="000F6A3A"/>
    <w:rsid w:val="00111CDB"/>
    <w:rsid w:val="0017271E"/>
    <w:rsid w:val="00204AAE"/>
    <w:rsid w:val="00212E01"/>
    <w:rsid w:val="00273507"/>
    <w:rsid w:val="002E4E80"/>
    <w:rsid w:val="00324F98"/>
    <w:rsid w:val="00346998"/>
    <w:rsid w:val="0037513D"/>
    <w:rsid w:val="003768D2"/>
    <w:rsid w:val="003A6C00"/>
    <w:rsid w:val="00411870"/>
    <w:rsid w:val="004B0C6A"/>
    <w:rsid w:val="004B6F3C"/>
    <w:rsid w:val="004C7246"/>
    <w:rsid w:val="004E6A0D"/>
    <w:rsid w:val="0050371C"/>
    <w:rsid w:val="00534CB4"/>
    <w:rsid w:val="005A6489"/>
    <w:rsid w:val="005B593F"/>
    <w:rsid w:val="005D2972"/>
    <w:rsid w:val="006006F8"/>
    <w:rsid w:val="00602FA6"/>
    <w:rsid w:val="00625455"/>
    <w:rsid w:val="00634F73"/>
    <w:rsid w:val="00683715"/>
    <w:rsid w:val="00693887"/>
    <w:rsid w:val="0075618C"/>
    <w:rsid w:val="007B3E1D"/>
    <w:rsid w:val="00850A66"/>
    <w:rsid w:val="008763C8"/>
    <w:rsid w:val="008B1E47"/>
    <w:rsid w:val="008B4BC3"/>
    <w:rsid w:val="008F40CD"/>
    <w:rsid w:val="00926324"/>
    <w:rsid w:val="009677D8"/>
    <w:rsid w:val="009760F5"/>
    <w:rsid w:val="009A5F00"/>
    <w:rsid w:val="009C5263"/>
    <w:rsid w:val="00A200A6"/>
    <w:rsid w:val="00A97CAA"/>
    <w:rsid w:val="00AE66FE"/>
    <w:rsid w:val="00B22EEB"/>
    <w:rsid w:val="00B74DE4"/>
    <w:rsid w:val="00BA2FA1"/>
    <w:rsid w:val="00BD5673"/>
    <w:rsid w:val="00C46537"/>
    <w:rsid w:val="00C6562F"/>
    <w:rsid w:val="00CB31C6"/>
    <w:rsid w:val="00D123F9"/>
    <w:rsid w:val="00D46AFF"/>
    <w:rsid w:val="00D93061"/>
    <w:rsid w:val="00DB46AD"/>
    <w:rsid w:val="00E30F33"/>
    <w:rsid w:val="00E5791E"/>
    <w:rsid w:val="00E77300"/>
    <w:rsid w:val="00E92CE0"/>
    <w:rsid w:val="00EB0FAF"/>
    <w:rsid w:val="00F64001"/>
    <w:rsid w:val="00F8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B4"/>
  </w:style>
  <w:style w:type="paragraph" w:styleId="2">
    <w:name w:val="heading 2"/>
    <w:basedOn w:val="a"/>
    <w:link w:val="20"/>
    <w:uiPriority w:val="9"/>
    <w:qFormat/>
    <w:rsid w:val="00A97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2E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6AD"/>
  </w:style>
  <w:style w:type="paragraph" w:customStyle="1" w:styleId="c11">
    <w:name w:val="c11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B46AD"/>
  </w:style>
  <w:style w:type="paragraph" w:customStyle="1" w:styleId="c70">
    <w:name w:val="c70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CAA"/>
    <w:rPr>
      <w:b/>
      <w:bCs/>
    </w:rPr>
  </w:style>
  <w:style w:type="character" w:styleId="a5">
    <w:name w:val="Emphasis"/>
    <w:basedOn w:val="a0"/>
    <w:uiPriority w:val="20"/>
    <w:qFormat/>
    <w:rsid w:val="00A97C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2D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B593F"/>
    <w:pPr>
      <w:spacing w:after="0" w:line="240" w:lineRule="auto"/>
    </w:pPr>
  </w:style>
  <w:style w:type="table" w:styleId="a9">
    <w:name w:val="Table Grid"/>
    <w:basedOn w:val="a1"/>
    <w:uiPriority w:val="59"/>
    <w:rsid w:val="0068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1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195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12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698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038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317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892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7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648702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8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2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41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3082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143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565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28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654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49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36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7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541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49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547007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39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24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9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294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08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504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61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418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76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52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9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615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6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311611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94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722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900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91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241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082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13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245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692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98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79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118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73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85198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4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0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61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5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28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358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671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225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306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7270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05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0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2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901558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6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2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57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14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6996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584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9591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6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174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18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15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43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542354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5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6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52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796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11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29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0946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49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630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625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2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873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5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00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0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47277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1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37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4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35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78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38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0808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3337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3438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702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10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97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7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66592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2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2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87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46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87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13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07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8503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47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644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720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143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89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327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63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560300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60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3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95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6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358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166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1220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7443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804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26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3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750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1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360858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09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54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733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64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685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0674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039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9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0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7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391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3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99578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1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5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55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6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62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068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735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9411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68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5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537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135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69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502192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6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6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85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74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124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003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799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2946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95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96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3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1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6327892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9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3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20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799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2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19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2124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508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810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479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2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338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4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28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14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4662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6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32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62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977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594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8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21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5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24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57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684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0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981938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205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74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12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330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61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908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1573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448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39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86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353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1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48487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0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5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65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58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840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623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440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6736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6754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763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1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1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4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883954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5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696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87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13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34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62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40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1888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1307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003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99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5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69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3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5068613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49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95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84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83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054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29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210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34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1563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10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444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9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229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07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1511724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000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22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13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198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687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79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625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6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6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2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79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0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01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600844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8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41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56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133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878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8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636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6015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789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601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8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27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7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38547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7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08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5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52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85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925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115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36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3892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5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0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0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531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1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86694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0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23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78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53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714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0229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245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200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998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6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99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7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01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8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975926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3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4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25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35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4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67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29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540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10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6746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9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853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3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25841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55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389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9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750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9585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659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86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51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126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29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514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56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20995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39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66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507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6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762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887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294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5989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387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98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2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880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0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372604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91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60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61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05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558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3752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9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101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4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1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74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2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8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9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062172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01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9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5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415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347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534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575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653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55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25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27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2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197186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03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48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549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3896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003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494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29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59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9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74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08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99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9737343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2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4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27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45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68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27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304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9786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8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10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93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1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8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80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63906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62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5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20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43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9765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8747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026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2462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71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01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DF16-4E83-480B-8206-1BB10761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17</cp:revision>
  <cp:lastPrinted>2021-11-15T12:12:00Z</cp:lastPrinted>
  <dcterms:created xsi:type="dcterms:W3CDTF">2021-11-09T08:55:00Z</dcterms:created>
  <dcterms:modified xsi:type="dcterms:W3CDTF">2021-11-24T06:48:00Z</dcterms:modified>
</cp:coreProperties>
</file>